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BB3A" w14:textId="77777777" w:rsidR="00C23FB7" w:rsidRDefault="00C23FB7" w:rsidP="000827C3">
      <w:pPr>
        <w:jc w:val="center"/>
        <w:rPr>
          <w:b/>
          <w:sz w:val="28"/>
          <w:lang w:val="fr-BE"/>
        </w:rPr>
      </w:pPr>
    </w:p>
    <w:p w14:paraId="7D82762C" w14:textId="77777777" w:rsidR="00C23FB7" w:rsidRDefault="00C23FB7" w:rsidP="000827C3">
      <w:pPr>
        <w:jc w:val="center"/>
        <w:rPr>
          <w:b/>
          <w:sz w:val="28"/>
          <w:lang w:val="fr-BE"/>
        </w:rPr>
      </w:pPr>
    </w:p>
    <w:p w14:paraId="3E075B5D" w14:textId="77777777" w:rsidR="00C23FB7" w:rsidRPr="007E405F" w:rsidRDefault="00C23FB7" w:rsidP="000827C3">
      <w:pPr>
        <w:jc w:val="center"/>
        <w:rPr>
          <w:b/>
          <w:sz w:val="28"/>
          <w:lang w:val="fr-BE"/>
        </w:rPr>
      </w:pPr>
    </w:p>
    <w:p w14:paraId="19792415" w14:textId="77777777" w:rsidR="00E57E58" w:rsidRDefault="00E57E58" w:rsidP="000827C3">
      <w:pPr>
        <w:jc w:val="center"/>
        <w:rPr>
          <w:b/>
          <w:sz w:val="28"/>
          <w:lang w:val="fr-BE"/>
        </w:rPr>
      </w:pPr>
    </w:p>
    <w:p w14:paraId="74DA5A46" w14:textId="371E8972" w:rsidR="00FB0883" w:rsidRPr="00EF1BDF" w:rsidRDefault="00073183" w:rsidP="0033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GB"/>
        </w:rPr>
      </w:pPr>
      <w:r w:rsidRPr="00EF1BDF">
        <w:rPr>
          <w:b/>
          <w:sz w:val="28"/>
          <w:lang w:val="en-GB"/>
        </w:rPr>
        <w:t>Methods and tools for the identification and/or adaptation</w:t>
      </w:r>
      <w:r w:rsidR="00FB0883" w:rsidRPr="00EF1BDF">
        <w:rPr>
          <w:b/>
          <w:sz w:val="28"/>
          <w:lang w:val="en-GB"/>
        </w:rPr>
        <w:br/>
      </w:r>
      <w:r w:rsidRPr="00EF1BDF">
        <w:rPr>
          <w:b/>
          <w:sz w:val="28"/>
          <w:lang w:val="en-GB"/>
        </w:rPr>
        <w:t>of</w:t>
      </w:r>
      <w:r w:rsidR="00CC5981" w:rsidRPr="00EF1BDF">
        <w:rPr>
          <w:b/>
          <w:sz w:val="28"/>
          <w:lang w:val="en-GB"/>
        </w:rPr>
        <w:t xml:space="preserve"> </w:t>
      </w:r>
      <w:r w:rsidRPr="00EF1BDF">
        <w:rPr>
          <w:b/>
          <w:sz w:val="28"/>
          <w:lang w:val="en-GB"/>
        </w:rPr>
        <w:t>skills</w:t>
      </w:r>
      <w:r w:rsidR="00CC5981" w:rsidRPr="00EF1BDF">
        <w:rPr>
          <w:b/>
          <w:sz w:val="28"/>
          <w:lang w:val="en-GB"/>
        </w:rPr>
        <w:t xml:space="preserve">, </w:t>
      </w:r>
      <w:r w:rsidRPr="00EF1BDF">
        <w:rPr>
          <w:b/>
          <w:sz w:val="28"/>
          <w:lang w:val="en-GB"/>
        </w:rPr>
        <w:t>trades and promising sectors</w:t>
      </w:r>
    </w:p>
    <w:p w14:paraId="4D8B5FBD" w14:textId="72FCD624" w:rsidR="004F0BEA" w:rsidRPr="00EF1BDF" w:rsidRDefault="005743F1" w:rsidP="0033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GB"/>
        </w:rPr>
      </w:pPr>
      <w:r w:rsidRPr="00EF1BDF">
        <w:rPr>
          <w:b/>
          <w:sz w:val="28"/>
          <w:lang w:val="en-GB"/>
        </w:rPr>
        <w:t>Call for proposals</w:t>
      </w:r>
    </w:p>
    <w:p w14:paraId="26B5282E" w14:textId="0C38D41D" w:rsidR="00C82D0B" w:rsidRPr="00EF1BDF" w:rsidRDefault="00FB0883" w:rsidP="00C82D0B">
      <w:pPr>
        <w:jc w:val="both"/>
        <w:rPr>
          <w:lang w:val="en-GB"/>
        </w:rPr>
      </w:pPr>
      <w:r w:rsidRPr="00EF1BDF">
        <w:rPr>
          <w:lang w:val="en-GB"/>
        </w:rPr>
        <w:t>Educaid.be</w:t>
      </w:r>
      <w:r w:rsidR="00B84C4B" w:rsidRPr="00EF1BDF">
        <w:rPr>
          <w:lang w:val="en-GB"/>
        </w:rPr>
        <w:t xml:space="preserve"> </w:t>
      </w:r>
      <w:r w:rsidR="005743F1" w:rsidRPr="00EF1BDF">
        <w:rPr>
          <w:lang w:val="en-GB"/>
        </w:rPr>
        <w:t xml:space="preserve">is </w:t>
      </w:r>
      <w:r w:rsidR="000D6E92" w:rsidRPr="00EF1BDF">
        <w:rPr>
          <w:lang w:val="en-GB"/>
        </w:rPr>
        <w:t>a</w:t>
      </w:r>
      <w:r w:rsidR="005743F1" w:rsidRPr="00EF1BDF">
        <w:rPr>
          <w:lang w:val="en-GB"/>
        </w:rPr>
        <w:t xml:space="preserve"> </w:t>
      </w:r>
      <w:r w:rsidR="00936AED" w:rsidRPr="00EF1BDF">
        <w:rPr>
          <w:lang w:val="en-GB"/>
        </w:rPr>
        <w:t>platform</w:t>
      </w:r>
      <w:r w:rsidR="005743F1" w:rsidRPr="00EF1BDF">
        <w:rPr>
          <w:lang w:val="en-GB"/>
        </w:rPr>
        <w:t xml:space="preserve"> that brings togethers </w:t>
      </w:r>
      <w:r w:rsidR="00337E5E" w:rsidRPr="00EF1BDF">
        <w:rPr>
          <w:lang w:val="en-GB"/>
        </w:rPr>
        <w:t xml:space="preserve">Belgian </w:t>
      </w:r>
      <w:r w:rsidR="005743F1" w:rsidRPr="00EF1BDF">
        <w:rPr>
          <w:lang w:val="en-GB"/>
        </w:rPr>
        <w:t>actors</w:t>
      </w:r>
      <w:r w:rsidR="000D6E92" w:rsidRPr="00EF1BDF">
        <w:rPr>
          <w:lang w:val="en-GB"/>
        </w:rPr>
        <w:t xml:space="preserve"> </w:t>
      </w:r>
      <w:r w:rsidR="005743F1" w:rsidRPr="00EF1BDF">
        <w:rPr>
          <w:lang w:val="en-GB"/>
        </w:rPr>
        <w:t>in</w:t>
      </w:r>
      <w:r w:rsidR="00DF0BCF" w:rsidRPr="00EF1BDF">
        <w:rPr>
          <w:lang w:val="en-GB"/>
        </w:rPr>
        <w:t>volved in the</w:t>
      </w:r>
      <w:r w:rsidR="005743F1" w:rsidRPr="00EF1BDF">
        <w:rPr>
          <w:lang w:val="en-GB"/>
        </w:rPr>
        <w:t xml:space="preserve"> education an</w:t>
      </w:r>
      <w:r w:rsidR="000D6E92" w:rsidRPr="00EF1BDF">
        <w:rPr>
          <w:lang w:val="en-GB"/>
        </w:rPr>
        <w:t>d</w:t>
      </w:r>
      <w:r w:rsidR="005743F1" w:rsidRPr="00EF1BDF">
        <w:rPr>
          <w:lang w:val="en-GB"/>
        </w:rPr>
        <w:t xml:space="preserve"> training </w:t>
      </w:r>
      <w:r w:rsidR="00DF0BCF" w:rsidRPr="00EF1BDF">
        <w:rPr>
          <w:lang w:val="en-GB"/>
        </w:rPr>
        <w:t xml:space="preserve">sector </w:t>
      </w:r>
      <w:r w:rsidR="0035017A" w:rsidRPr="00EF1BDF">
        <w:rPr>
          <w:lang w:val="en-GB"/>
        </w:rPr>
        <w:t xml:space="preserve">in </w:t>
      </w:r>
      <w:r w:rsidR="008556B8">
        <w:rPr>
          <w:lang w:val="en-GB"/>
        </w:rPr>
        <w:t xml:space="preserve">international </w:t>
      </w:r>
      <w:r w:rsidR="0035017A" w:rsidRPr="00EF1BDF">
        <w:rPr>
          <w:lang w:val="en-GB"/>
        </w:rPr>
        <w:t>cooperation</w:t>
      </w:r>
      <w:r w:rsidR="000827C3" w:rsidRPr="00EF1BDF">
        <w:rPr>
          <w:lang w:val="en-GB"/>
        </w:rPr>
        <w:t xml:space="preserve">. </w:t>
      </w:r>
    </w:p>
    <w:p w14:paraId="5C67230E" w14:textId="5F329EAD" w:rsidR="00936AED" w:rsidRPr="00EF1BDF" w:rsidRDefault="002F4FA9" w:rsidP="00C82D0B">
      <w:pPr>
        <w:jc w:val="both"/>
        <w:rPr>
          <w:lang w:val="en-GB"/>
        </w:rPr>
      </w:pPr>
      <w:r>
        <w:rPr>
          <w:lang w:val="en-GB"/>
        </w:rPr>
        <w:t>A</w:t>
      </w:r>
      <w:r w:rsidR="007F3C91" w:rsidRPr="00EF1BDF">
        <w:rPr>
          <w:lang w:val="en-GB"/>
        </w:rPr>
        <w:t xml:space="preserve"> </w:t>
      </w:r>
      <w:r>
        <w:rPr>
          <w:lang w:val="en-GB"/>
        </w:rPr>
        <w:t>2016</w:t>
      </w:r>
      <w:r w:rsidR="007F3C91" w:rsidRPr="00EF1BDF">
        <w:rPr>
          <w:lang w:val="en-GB"/>
        </w:rPr>
        <w:t xml:space="preserve"> </w:t>
      </w:r>
      <w:hyperlink r:id="rId11" w:history="1">
        <w:r w:rsidR="007F3C91" w:rsidRPr="0074432B">
          <w:rPr>
            <w:rStyle w:val="Hyperlink"/>
            <w:lang w:val="en-GB"/>
          </w:rPr>
          <w:t>p</w:t>
        </w:r>
        <w:r w:rsidR="00CD0621" w:rsidRPr="0074432B">
          <w:rPr>
            <w:rStyle w:val="Hyperlink"/>
            <w:lang w:val="en-GB"/>
          </w:rPr>
          <w:t>ublication</w:t>
        </w:r>
      </w:hyperlink>
      <w:r w:rsidR="00BE286E" w:rsidRPr="00EF1BDF">
        <w:rPr>
          <w:lang w:val="en-GB"/>
        </w:rPr>
        <w:t xml:space="preserve"> </w:t>
      </w:r>
      <w:r w:rsidR="000E58E6" w:rsidRPr="00EF1BDF">
        <w:rPr>
          <w:lang w:val="en-GB"/>
        </w:rPr>
        <w:t xml:space="preserve">of the working group on </w:t>
      </w:r>
      <w:r w:rsidR="009C7A87" w:rsidRPr="00EF1BDF">
        <w:rPr>
          <w:b/>
          <w:lang w:val="en-GB"/>
        </w:rPr>
        <w:t>technical and vocational education and trainin</w:t>
      </w:r>
      <w:r w:rsidR="000E0EE2" w:rsidRPr="00EF1BDF">
        <w:rPr>
          <w:b/>
          <w:lang w:val="en-GB"/>
        </w:rPr>
        <w:t>g</w:t>
      </w:r>
      <w:r w:rsidR="009C7A87" w:rsidRPr="00EF1BDF">
        <w:rPr>
          <w:b/>
          <w:lang w:val="en-GB"/>
        </w:rPr>
        <w:t xml:space="preserve"> (TVET) </w:t>
      </w:r>
      <w:r w:rsidR="00AD7AA9" w:rsidRPr="00EF1BDF">
        <w:rPr>
          <w:lang w:val="en-GB"/>
        </w:rPr>
        <w:t>focu</w:t>
      </w:r>
      <w:r w:rsidR="00371886" w:rsidRPr="00EF1BDF">
        <w:rPr>
          <w:lang w:val="en-GB"/>
        </w:rPr>
        <w:t>s</w:t>
      </w:r>
      <w:r w:rsidR="00AD7AA9" w:rsidRPr="00EF1BDF">
        <w:rPr>
          <w:lang w:val="en-GB"/>
        </w:rPr>
        <w:t>ed</w:t>
      </w:r>
      <w:r w:rsidR="00371886" w:rsidRPr="00EF1BDF">
        <w:rPr>
          <w:lang w:val="en-GB"/>
        </w:rPr>
        <w:t xml:space="preserve"> on the alignment of training and employment</w:t>
      </w:r>
      <w:r w:rsidR="00D627E7" w:rsidRPr="00EF1BDF">
        <w:rPr>
          <w:lang w:val="en-GB"/>
        </w:rPr>
        <w:t xml:space="preserve">. </w:t>
      </w:r>
      <w:r w:rsidR="006B5CE3" w:rsidRPr="006B5CE3">
        <w:rPr>
          <w:lang w:val="en-GB"/>
        </w:rPr>
        <w:t>Currently, the group is looking into approaches for anticipating skills, trades and promising sectors, so that skills supply (through TVET) can be brought in line with prospects for (self-) employment in the short, medium or long term. The group wants to collect a range of concrete methods and tools, ready for use and adaptable to various situations on the ground.</w:t>
      </w:r>
      <w:bookmarkStart w:id="0" w:name="_GoBack"/>
      <w:bookmarkEnd w:id="0"/>
    </w:p>
    <w:p w14:paraId="2DA565FD" w14:textId="197474E2" w:rsidR="00756F45" w:rsidRPr="00EF1BDF" w:rsidRDefault="00756F45" w:rsidP="00C82D0B">
      <w:pPr>
        <w:jc w:val="both"/>
        <w:rPr>
          <w:lang w:val="en-GB"/>
        </w:rPr>
      </w:pPr>
      <w:r w:rsidRPr="00EF1BDF">
        <w:rPr>
          <w:lang w:val="en-GB"/>
        </w:rPr>
        <w:t xml:space="preserve">The first step is to </w:t>
      </w:r>
      <w:r w:rsidRPr="007942EE">
        <w:rPr>
          <w:b/>
          <w:lang w:val="en-GB"/>
        </w:rPr>
        <w:t>collect and select a maximum of methods and tools</w:t>
      </w:r>
      <w:r w:rsidRPr="00EF1BDF">
        <w:rPr>
          <w:lang w:val="en-GB"/>
        </w:rPr>
        <w:t xml:space="preserve"> that are relevant, feasible, adaptable</w:t>
      </w:r>
      <w:r w:rsidR="00414E35">
        <w:rPr>
          <w:lang w:val="en-GB"/>
        </w:rPr>
        <w:t xml:space="preserve"> and</w:t>
      </w:r>
      <w:r w:rsidRPr="00EF1BDF">
        <w:rPr>
          <w:lang w:val="en-GB"/>
        </w:rPr>
        <w:t xml:space="preserve"> appropriate</w:t>
      </w:r>
      <w:r w:rsidR="00414E35">
        <w:rPr>
          <w:lang w:val="en-GB"/>
        </w:rPr>
        <w:t>,</w:t>
      </w:r>
      <w:r w:rsidRPr="00EF1BDF">
        <w:rPr>
          <w:lang w:val="en-GB"/>
        </w:rPr>
        <w:t xml:space="preserve"> to share them during a </w:t>
      </w:r>
      <w:r w:rsidRPr="00EF1BDF">
        <w:rPr>
          <w:b/>
          <w:lang w:val="en-GB"/>
        </w:rPr>
        <w:t>workshop</w:t>
      </w:r>
      <w:r w:rsidRPr="00EF1BDF">
        <w:rPr>
          <w:lang w:val="en-GB"/>
        </w:rPr>
        <w:t xml:space="preserve"> that will take place on </w:t>
      </w:r>
      <w:r w:rsidRPr="00EF1BDF">
        <w:rPr>
          <w:b/>
          <w:lang w:val="en-GB"/>
        </w:rPr>
        <w:t>26 November 2019</w:t>
      </w:r>
      <w:r w:rsidRPr="00EF1BDF">
        <w:rPr>
          <w:lang w:val="en-GB"/>
        </w:rPr>
        <w:t xml:space="preserve"> in Brussels.</w:t>
      </w:r>
    </w:p>
    <w:p w14:paraId="16E0C57B" w14:textId="49AB375F" w:rsidR="008A7788" w:rsidRPr="00EF1BDF" w:rsidRDefault="00756F45" w:rsidP="00C82D0B">
      <w:pPr>
        <w:jc w:val="both"/>
        <w:rPr>
          <w:lang w:val="en-GB"/>
        </w:rPr>
      </w:pPr>
      <w:r w:rsidRPr="00EF1BDF">
        <w:rPr>
          <w:lang w:val="en-GB"/>
        </w:rPr>
        <w:t xml:space="preserve">The second phase will </w:t>
      </w:r>
      <w:r w:rsidR="007D00B7" w:rsidRPr="00EF1BDF">
        <w:rPr>
          <w:lang w:val="en-GB"/>
        </w:rPr>
        <w:t xml:space="preserve">be to gather them in a </w:t>
      </w:r>
      <w:r w:rsidR="007D00B7" w:rsidRPr="00EF1BDF">
        <w:rPr>
          <w:b/>
          <w:lang w:val="en-GB"/>
        </w:rPr>
        <w:t>toolbox</w:t>
      </w:r>
      <w:r w:rsidR="00796B91" w:rsidRPr="00EF1BDF">
        <w:rPr>
          <w:lang w:val="en-GB"/>
        </w:rPr>
        <w:t>, which will be freely available</w:t>
      </w:r>
      <w:r w:rsidR="009E247E" w:rsidRPr="00EF1BDF">
        <w:rPr>
          <w:lang w:val="en-GB"/>
        </w:rPr>
        <w:t xml:space="preserve"> (open source) </w:t>
      </w:r>
      <w:r w:rsidR="00DC2E37" w:rsidRPr="00EF1BDF">
        <w:rPr>
          <w:lang w:val="en-GB"/>
        </w:rPr>
        <w:t>to all interested stakeholders and actors</w:t>
      </w:r>
      <w:r w:rsidR="005F7A22" w:rsidRPr="00EF1BDF">
        <w:rPr>
          <w:lang w:val="en-GB"/>
        </w:rPr>
        <w:t>.</w:t>
      </w:r>
    </w:p>
    <w:p w14:paraId="57180FC6" w14:textId="7B0D6124" w:rsidR="00587F44" w:rsidRPr="00EF1BDF" w:rsidRDefault="00294930" w:rsidP="00C82D0B">
      <w:pPr>
        <w:jc w:val="both"/>
        <w:rPr>
          <w:b/>
          <w:lang w:val="en-GB"/>
        </w:rPr>
      </w:pPr>
      <w:r w:rsidRPr="00294930">
        <w:rPr>
          <w:b/>
          <w:lang w:val="en-GB"/>
        </w:rPr>
        <w:t>Interested in sharing your methods and tools? Here's how to proceed:</w:t>
      </w:r>
    </w:p>
    <w:p w14:paraId="3DD2EA0C" w14:textId="23588731" w:rsidR="00460B78" w:rsidRPr="00EF1BDF" w:rsidRDefault="00CF79C7" w:rsidP="007C18B7">
      <w:pPr>
        <w:pStyle w:val="Lijstalinea"/>
        <w:numPr>
          <w:ilvl w:val="0"/>
          <w:numId w:val="3"/>
        </w:numPr>
        <w:rPr>
          <w:lang w:val="en-GB"/>
        </w:rPr>
      </w:pPr>
      <w:r w:rsidRPr="00EF1BDF">
        <w:rPr>
          <w:lang w:val="en-GB"/>
        </w:rPr>
        <w:t>O</w:t>
      </w:r>
      <w:r w:rsidR="00587F44" w:rsidRPr="00EF1BDF">
        <w:rPr>
          <w:lang w:val="en-GB"/>
        </w:rPr>
        <w:t>rganisation</w:t>
      </w:r>
      <w:r w:rsidRPr="00EF1BDF">
        <w:rPr>
          <w:lang w:val="en-GB"/>
        </w:rPr>
        <w:t>s</w:t>
      </w:r>
      <w:r w:rsidR="00587F44" w:rsidRPr="00EF1BDF">
        <w:rPr>
          <w:lang w:val="en-GB"/>
        </w:rPr>
        <w:t xml:space="preserve"> o</w:t>
      </w:r>
      <w:r w:rsidRPr="00EF1BDF">
        <w:rPr>
          <w:lang w:val="en-GB"/>
        </w:rPr>
        <w:t>r</w:t>
      </w:r>
      <w:r w:rsidR="00587F44" w:rsidRPr="00EF1BDF">
        <w:rPr>
          <w:lang w:val="en-GB"/>
        </w:rPr>
        <w:t xml:space="preserve"> individu</w:t>
      </w:r>
      <w:r w:rsidRPr="00EF1BDF">
        <w:rPr>
          <w:lang w:val="en-GB"/>
        </w:rPr>
        <w:t xml:space="preserve">als </w:t>
      </w:r>
      <w:r w:rsidR="008C1B35" w:rsidRPr="00EF1BDF">
        <w:rPr>
          <w:lang w:val="en-GB"/>
        </w:rPr>
        <w:t xml:space="preserve">wanting </w:t>
      </w:r>
      <w:r w:rsidRPr="00EF1BDF">
        <w:rPr>
          <w:lang w:val="en-GB"/>
        </w:rPr>
        <w:t>to p</w:t>
      </w:r>
      <w:r w:rsidR="00587F44" w:rsidRPr="00EF1BDF">
        <w:rPr>
          <w:lang w:val="en-GB"/>
        </w:rPr>
        <w:t>ropose</w:t>
      </w:r>
      <w:r w:rsidRPr="00EF1BDF">
        <w:rPr>
          <w:lang w:val="en-GB"/>
        </w:rPr>
        <w:t xml:space="preserve"> their </w:t>
      </w:r>
      <w:r w:rsidR="00943725" w:rsidRPr="00EF1BDF">
        <w:rPr>
          <w:lang w:val="en-GB"/>
        </w:rPr>
        <w:t>m</w:t>
      </w:r>
      <w:r w:rsidRPr="00EF1BDF">
        <w:rPr>
          <w:lang w:val="en-GB"/>
        </w:rPr>
        <w:t>e</w:t>
      </w:r>
      <w:r w:rsidR="00943725" w:rsidRPr="00EF1BDF">
        <w:rPr>
          <w:lang w:val="en-GB"/>
        </w:rPr>
        <w:t xml:space="preserve">thods </w:t>
      </w:r>
      <w:r w:rsidRPr="00EF1BDF">
        <w:rPr>
          <w:lang w:val="en-GB"/>
        </w:rPr>
        <w:t xml:space="preserve">and/or tools </w:t>
      </w:r>
      <w:r w:rsidR="007C18B7" w:rsidRPr="00EF1BDF">
        <w:rPr>
          <w:lang w:val="en-GB"/>
        </w:rPr>
        <w:t>are</w:t>
      </w:r>
      <w:r w:rsidRPr="00EF1BDF">
        <w:rPr>
          <w:lang w:val="en-GB"/>
        </w:rPr>
        <w:t xml:space="preserve"> </w:t>
      </w:r>
      <w:r w:rsidR="008C1B35" w:rsidRPr="00EF1BDF">
        <w:rPr>
          <w:lang w:val="en-GB"/>
        </w:rPr>
        <w:t>requested</w:t>
      </w:r>
      <w:r w:rsidRPr="00EF1BDF">
        <w:rPr>
          <w:lang w:val="en-GB"/>
        </w:rPr>
        <w:t xml:space="preserve"> to </w:t>
      </w:r>
      <w:r w:rsidR="008C1B35" w:rsidRPr="00EF1BDF">
        <w:rPr>
          <w:lang w:val="en-GB"/>
        </w:rPr>
        <w:t>fill out the below form and send it to</w:t>
      </w:r>
      <w:r w:rsidR="007942EE">
        <w:rPr>
          <w:lang w:val="en-GB"/>
        </w:rPr>
        <w:t xml:space="preserve"> the </w:t>
      </w:r>
      <w:hyperlink r:id="rId12" w:history="1">
        <w:r w:rsidR="007942EE" w:rsidRPr="007942EE">
          <w:rPr>
            <w:rStyle w:val="Hyperlink"/>
            <w:lang w:val="en-GB"/>
          </w:rPr>
          <w:t>Educaid.be secretariat</w:t>
        </w:r>
      </w:hyperlink>
      <w:r w:rsidR="007942EE">
        <w:rPr>
          <w:lang w:val="en-GB"/>
        </w:rPr>
        <w:t>.</w:t>
      </w:r>
    </w:p>
    <w:p w14:paraId="4633A99A" w14:textId="44F48F68" w:rsidR="00AF3AFD" w:rsidRPr="00EF1BDF" w:rsidRDefault="007C18B7" w:rsidP="00C82D0B">
      <w:pPr>
        <w:pStyle w:val="Lijstalinea"/>
        <w:numPr>
          <w:ilvl w:val="0"/>
          <w:numId w:val="3"/>
        </w:numPr>
        <w:jc w:val="both"/>
        <w:rPr>
          <w:lang w:val="en-GB"/>
        </w:rPr>
      </w:pPr>
      <w:r w:rsidRPr="00EF1BDF">
        <w:rPr>
          <w:lang w:val="en-GB"/>
        </w:rPr>
        <w:t>Deadline</w:t>
      </w:r>
      <w:r w:rsidR="00AF3AFD" w:rsidRPr="00EF1BDF">
        <w:rPr>
          <w:lang w:val="en-GB"/>
        </w:rPr>
        <w:t xml:space="preserve">: </w:t>
      </w:r>
      <w:r w:rsidRPr="00EF1BDF">
        <w:rPr>
          <w:lang w:val="en-GB"/>
        </w:rPr>
        <w:t>Sunday 1</w:t>
      </w:r>
      <w:r w:rsidR="00DF4F0B" w:rsidRPr="00EF1BDF">
        <w:rPr>
          <w:lang w:val="en-GB"/>
        </w:rPr>
        <w:t>6</w:t>
      </w:r>
      <w:r w:rsidR="00C63C3F" w:rsidRPr="00EF1BDF">
        <w:rPr>
          <w:lang w:val="en-GB"/>
        </w:rPr>
        <w:t xml:space="preserve"> </w:t>
      </w:r>
      <w:r w:rsidRPr="00EF1BDF">
        <w:rPr>
          <w:lang w:val="en-GB"/>
        </w:rPr>
        <w:t>June</w:t>
      </w:r>
      <w:r w:rsidR="00C63C3F" w:rsidRPr="00EF1BDF">
        <w:rPr>
          <w:lang w:val="en-GB"/>
        </w:rPr>
        <w:t xml:space="preserve"> 2019</w:t>
      </w:r>
      <w:r w:rsidR="00DF4F0B" w:rsidRPr="00EF1BDF">
        <w:rPr>
          <w:lang w:val="en-GB"/>
        </w:rPr>
        <w:t>.</w:t>
      </w:r>
    </w:p>
    <w:p w14:paraId="103DC619" w14:textId="79415A1B" w:rsidR="00DF4F0B" w:rsidRPr="0086308E" w:rsidRDefault="007C18B7" w:rsidP="0086308E">
      <w:pPr>
        <w:jc w:val="both"/>
        <w:rPr>
          <w:lang w:val="en-GB"/>
        </w:rPr>
      </w:pPr>
      <w:r w:rsidRPr="002F0795">
        <w:rPr>
          <w:lang w:val="en-GB"/>
        </w:rPr>
        <w:t>The working group will select the proposals that are to be presented at the workshop</w:t>
      </w:r>
      <w:r w:rsidR="00137049" w:rsidRPr="002F0795">
        <w:rPr>
          <w:lang w:val="en-GB"/>
        </w:rPr>
        <w:t>.</w:t>
      </w:r>
      <w:r w:rsidRPr="002F0795">
        <w:rPr>
          <w:lang w:val="en-GB"/>
        </w:rPr>
        <w:t xml:space="preserve"> Those </w:t>
      </w:r>
      <w:r w:rsidR="00EF1BDF" w:rsidRPr="002F0795">
        <w:rPr>
          <w:lang w:val="en-GB"/>
        </w:rPr>
        <w:t>n</w:t>
      </w:r>
      <w:r w:rsidRPr="002F0795">
        <w:rPr>
          <w:lang w:val="en-GB"/>
        </w:rPr>
        <w:t xml:space="preserve">ot selected </w:t>
      </w:r>
      <w:r w:rsidR="00EF1BDF" w:rsidRPr="002F0795">
        <w:rPr>
          <w:lang w:val="en-GB"/>
        </w:rPr>
        <w:t>for the workshop could however be included in the toolbox.</w:t>
      </w:r>
      <w:r w:rsidR="004E5551" w:rsidRPr="002F0795">
        <w:rPr>
          <w:lang w:val="en-GB"/>
        </w:rPr>
        <w:t xml:space="preserve"> </w:t>
      </w:r>
      <w:r w:rsidR="001C7D0B" w:rsidRPr="00EF1BDF">
        <w:rPr>
          <w:lang w:val="en-GB"/>
        </w:rPr>
        <w:t xml:space="preserve">Communication </w:t>
      </w:r>
      <w:r w:rsidR="00EF1BDF" w:rsidRPr="00EF1BDF">
        <w:rPr>
          <w:lang w:val="en-GB"/>
        </w:rPr>
        <w:t xml:space="preserve">of the </w:t>
      </w:r>
      <w:r w:rsidR="00F3235B" w:rsidRPr="00EF1BDF">
        <w:rPr>
          <w:lang w:val="en-GB"/>
        </w:rPr>
        <w:t>r</w:t>
      </w:r>
      <w:r w:rsidR="00EF1BDF" w:rsidRPr="00EF1BDF">
        <w:rPr>
          <w:lang w:val="en-GB"/>
        </w:rPr>
        <w:t>e</w:t>
      </w:r>
      <w:r w:rsidR="00F3235B" w:rsidRPr="00EF1BDF">
        <w:rPr>
          <w:lang w:val="en-GB"/>
        </w:rPr>
        <w:t xml:space="preserve">sults </w:t>
      </w:r>
      <w:r w:rsidR="00EF1BDF" w:rsidRPr="00EF1BDF">
        <w:rPr>
          <w:lang w:val="en-GB"/>
        </w:rPr>
        <w:t>of this selection</w:t>
      </w:r>
      <w:r w:rsidR="000049EC" w:rsidRPr="00EF1BDF">
        <w:rPr>
          <w:lang w:val="en-GB"/>
        </w:rPr>
        <w:t xml:space="preserve">: </w:t>
      </w:r>
      <w:r w:rsidR="00EF1BDF" w:rsidRPr="00EF1BDF">
        <w:rPr>
          <w:lang w:val="en-GB"/>
        </w:rPr>
        <w:t>end June</w:t>
      </w:r>
      <w:r w:rsidR="006202EE" w:rsidRPr="00EF1BDF">
        <w:rPr>
          <w:lang w:val="en-GB"/>
        </w:rPr>
        <w:t>.</w:t>
      </w:r>
      <w:r w:rsidR="004F01B1" w:rsidRPr="00EF1BDF">
        <w:rPr>
          <w:lang w:val="en-US"/>
        </w:rPr>
        <w:t xml:space="preserve"> </w:t>
      </w:r>
      <w:r w:rsidR="00DF4F0B" w:rsidRPr="00EF1BDF">
        <w:rPr>
          <w:b/>
          <w:u w:val="single"/>
          <w:lang w:val="en-US"/>
        </w:rPr>
        <w:br w:type="page"/>
      </w:r>
    </w:p>
    <w:p w14:paraId="39DE1B92" w14:textId="750625EE" w:rsidR="00DD6961" w:rsidRPr="00F74A45" w:rsidRDefault="001D108A" w:rsidP="002D3321">
      <w:pPr>
        <w:jc w:val="center"/>
        <w:rPr>
          <w:b/>
          <w:sz w:val="28"/>
          <w:lang w:val="fr-BE"/>
        </w:rPr>
      </w:pPr>
      <w:r w:rsidRPr="00F74A45">
        <w:rPr>
          <w:b/>
          <w:sz w:val="28"/>
          <w:lang w:val="fr-BE"/>
        </w:rPr>
        <w:lastRenderedPageBreak/>
        <w:t>PROPOS</w:t>
      </w:r>
      <w:r w:rsidR="00EF1BDF">
        <w:rPr>
          <w:b/>
          <w:sz w:val="28"/>
          <w:lang w:val="fr-BE"/>
        </w:rPr>
        <w:t>AL FORM</w:t>
      </w:r>
    </w:p>
    <w:tbl>
      <w:tblPr>
        <w:tblStyle w:val="Tabelraster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A73634" w:rsidRPr="00294930" w14:paraId="492626DD" w14:textId="77777777" w:rsidTr="004E24B3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E74" w14:textId="4D179F78" w:rsidR="00A73634" w:rsidRPr="00AB2687" w:rsidRDefault="0039515E" w:rsidP="00AB0792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>N</w:t>
            </w:r>
            <w:r w:rsidR="00A16256" w:rsidRPr="00861862">
              <w:rPr>
                <w:b/>
                <w:lang w:val="en-US"/>
              </w:rPr>
              <w:t>AME</w:t>
            </w:r>
            <w:r w:rsidRPr="00861862">
              <w:rPr>
                <w:b/>
                <w:lang w:val="en-US"/>
              </w:rPr>
              <w:t>/</w:t>
            </w:r>
            <w:r w:rsidR="006241F8" w:rsidRPr="00861862">
              <w:rPr>
                <w:b/>
                <w:lang w:val="en-US"/>
              </w:rPr>
              <w:t>ORGANISATION</w:t>
            </w:r>
            <w:r w:rsidR="006241F8" w:rsidRPr="00AB2687">
              <w:rPr>
                <w:lang w:val="en-US"/>
              </w:rPr>
              <w:t xml:space="preserve"> (</w:t>
            </w:r>
            <w:r w:rsidR="00A16256" w:rsidRPr="00AB2687">
              <w:rPr>
                <w:lang w:val="en-US"/>
              </w:rPr>
              <w:t>with details of the c</w:t>
            </w:r>
            <w:r w:rsidR="006241F8" w:rsidRPr="00AB2687">
              <w:rPr>
                <w:lang w:val="en-US"/>
              </w:rPr>
              <w:t>ontact</w:t>
            </w:r>
            <w:r w:rsidR="00A16256" w:rsidRPr="00AB2687">
              <w:rPr>
                <w:lang w:val="en-US"/>
              </w:rPr>
              <w:t xml:space="preserve"> person</w:t>
            </w:r>
            <w:r w:rsidR="006241F8" w:rsidRPr="00AB2687">
              <w:rPr>
                <w:lang w:val="en-US"/>
              </w:rPr>
              <w:t>)</w:t>
            </w:r>
          </w:p>
        </w:tc>
      </w:tr>
      <w:tr w:rsidR="00A73634" w:rsidRPr="00294930" w14:paraId="07ACC79A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15D" w14:textId="0ECB6C02" w:rsidR="00A73634" w:rsidRPr="00861862" w:rsidRDefault="00AB2687" w:rsidP="00AB0792">
            <w:pPr>
              <w:spacing w:after="120"/>
              <w:rPr>
                <w:b/>
                <w:lang w:val="en-US"/>
              </w:rPr>
            </w:pPr>
            <w:r w:rsidRPr="00861862">
              <w:rPr>
                <w:b/>
                <w:lang w:val="en-US"/>
              </w:rPr>
              <w:t xml:space="preserve">NAME OF THE </w:t>
            </w:r>
            <w:r w:rsidR="00A73634" w:rsidRPr="00861862">
              <w:rPr>
                <w:b/>
                <w:lang w:val="en-US"/>
              </w:rPr>
              <w:t>METHOD</w:t>
            </w:r>
            <w:r w:rsidR="00CD5410" w:rsidRPr="00861862">
              <w:rPr>
                <w:b/>
                <w:lang w:val="en-US"/>
              </w:rPr>
              <w:t xml:space="preserve"> / T</w:t>
            </w:r>
            <w:r w:rsidRPr="00861862">
              <w:rPr>
                <w:b/>
                <w:lang w:val="en-US"/>
              </w:rPr>
              <w:t>OO</w:t>
            </w:r>
            <w:r w:rsidR="00CD5410" w:rsidRPr="00861862">
              <w:rPr>
                <w:b/>
                <w:lang w:val="en-US"/>
              </w:rPr>
              <w:t>L</w:t>
            </w:r>
          </w:p>
        </w:tc>
      </w:tr>
      <w:tr w:rsidR="007F62CF" w:rsidRPr="00B20F12" w14:paraId="147F511C" w14:textId="77777777" w:rsidTr="0083212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E4ED" w14:textId="1251F02C" w:rsidR="007F62CF" w:rsidRPr="000D281D" w:rsidRDefault="00AB2687" w:rsidP="002D3321">
            <w:pPr>
              <w:spacing w:after="120"/>
              <w:rPr>
                <w:lang w:val="fr-BE"/>
              </w:rPr>
            </w:pPr>
            <w:r w:rsidRPr="00861862">
              <w:rPr>
                <w:b/>
                <w:lang w:val="en-US"/>
              </w:rPr>
              <w:t>AIM</w:t>
            </w:r>
            <w:r w:rsidR="007F62CF" w:rsidRPr="00337E5E">
              <w:rPr>
                <w:lang w:val="en-US"/>
              </w:rPr>
              <w:t xml:space="preserve">. </w:t>
            </w:r>
            <w:r w:rsidR="00B20F12" w:rsidRPr="005575A8">
              <w:rPr>
                <w:lang w:val="en-US"/>
              </w:rPr>
              <w:t xml:space="preserve">What question </w:t>
            </w:r>
            <w:r w:rsidR="005575A8">
              <w:rPr>
                <w:lang w:val="en-US"/>
              </w:rPr>
              <w:t xml:space="preserve">is </w:t>
            </w:r>
            <w:r w:rsidR="00B20F12" w:rsidRPr="005575A8">
              <w:rPr>
                <w:lang w:val="en-US"/>
              </w:rPr>
              <w:t xml:space="preserve">this </w:t>
            </w:r>
            <w:r w:rsidR="002D3321" w:rsidRPr="005575A8">
              <w:rPr>
                <w:lang w:val="en-US"/>
              </w:rPr>
              <w:t>m</w:t>
            </w:r>
            <w:r w:rsidR="00B20F12" w:rsidRPr="005575A8">
              <w:rPr>
                <w:lang w:val="en-US"/>
              </w:rPr>
              <w:t>e</w:t>
            </w:r>
            <w:r w:rsidR="002D3321" w:rsidRPr="005575A8">
              <w:rPr>
                <w:lang w:val="en-US"/>
              </w:rPr>
              <w:t>thod/</w:t>
            </w:r>
            <w:r w:rsidR="00B20F12" w:rsidRPr="005575A8">
              <w:rPr>
                <w:lang w:val="en-US"/>
              </w:rPr>
              <w:t xml:space="preserve">tool </w:t>
            </w:r>
            <w:r w:rsidR="005575A8">
              <w:rPr>
                <w:lang w:val="en-US"/>
              </w:rPr>
              <w:t>aiming to address</w:t>
            </w:r>
            <w:r w:rsidR="002D3321" w:rsidRPr="005575A8">
              <w:rPr>
                <w:lang w:val="en-US"/>
              </w:rPr>
              <w:t>?</w:t>
            </w:r>
            <w:r w:rsidR="008B6A06" w:rsidRPr="005575A8">
              <w:rPr>
                <w:lang w:val="en-US"/>
              </w:rPr>
              <w:t xml:space="preserve"> </w:t>
            </w:r>
            <w:r w:rsidR="004C0332" w:rsidRPr="008A117E">
              <w:rPr>
                <w:lang w:val="en-GB"/>
              </w:rPr>
              <w:t xml:space="preserve">What problem does it </w:t>
            </w:r>
            <w:r w:rsidR="008247D8" w:rsidRPr="008A117E">
              <w:rPr>
                <w:lang w:val="en-GB"/>
              </w:rPr>
              <w:t xml:space="preserve">aim to </w:t>
            </w:r>
            <w:r w:rsidR="004C0332" w:rsidRPr="008A117E">
              <w:rPr>
                <w:lang w:val="en-GB"/>
              </w:rPr>
              <w:t>solve</w:t>
            </w:r>
            <w:r w:rsidR="007F62CF" w:rsidRPr="008A117E">
              <w:rPr>
                <w:lang w:val="en-GB"/>
              </w:rPr>
              <w:t xml:space="preserve">? (max. </w:t>
            </w:r>
            <w:r w:rsidR="00F35B02" w:rsidRPr="008A117E">
              <w:rPr>
                <w:lang w:val="en-GB"/>
              </w:rPr>
              <w:t>5</w:t>
            </w:r>
            <w:r w:rsidR="007F62CF" w:rsidRPr="008A117E">
              <w:rPr>
                <w:lang w:val="en-GB"/>
              </w:rPr>
              <w:t xml:space="preserve">0 </w:t>
            </w:r>
            <w:r w:rsidR="008A117E">
              <w:rPr>
                <w:lang w:val="en-GB"/>
              </w:rPr>
              <w:t>words</w:t>
            </w:r>
            <w:r w:rsidR="007F62CF" w:rsidRPr="008A117E">
              <w:rPr>
                <w:lang w:val="en-GB"/>
              </w:rPr>
              <w:t>)</w:t>
            </w:r>
          </w:p>
        </w:tc>
      </w:tr>
      <w:tr w:rsidR="007F62CF" w:rsidRPr="00294930" w14:paraId="05ECB5C5" w14:textId="77777777" w:rsidTr="0022681D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34B" w14:textId="2C43C2C9" w:rsidR="007F62CF" w:rsidRPr="0043688C" w:rsidRDefault="007F62CF" w:rsidP="0022681D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fr-BE"/>
              </w:rPr>
              <w:t>OBJE</w:t>
            </w:r>
            <w:r w:rsidR="008A117E" w:rsidRPr="00861862">
              <w:rPr>
                <w:b/>
                <w:lang w:val="fr-BE"/>
              </w:rPr>
              <w:t>CTIVE</w:t>
            </w:r>
            <w:r w:rsidRPr="0043688C">
              <w:rPr>
                <w:lang w:val="fr-BE"/>
              </w:rPr>
              <w:t> (check) </w:t>
            </w:r>
            <w:r w:rsidRPr="0043688C">
              <w:rPr>
                <w:lang w:val="en-US"/>
              </w:rPr>
              <w:t>:</w:t>
            </w:r>
          </w:p>
          <w:p w14:paraId="113F0533" w14:textId="3B58EDC2" w:rsidR="007F62CF" w:rsidRPr="0043688C" w:rsidRDefault="007F62CF" w:rsidP="0022681D">
            <w:pPr>
              <w:pStyle w:val="Lijstalinea"/>
              <w:numPr>
                <w:ilvl w:val="0"/>
                <w:numId w:val="4"/>
              </w:numPr>
              <w:spacing w:after="120"/>
              <w:ind w:left="714" w:hanging="357"/>
              <w:rPr>
                <w:lang w:val="en-US"/>
              </w:rPr>
            </w:pPr>
            <w:r w:rsidRPr="0043688C">
              <w:rPr>
                <w:lang w:val="en-US"/>
              </w:rPr>
              <w:t>Identif</w:t>
            </w:r>
            <w:r w:rsidR="0043688C" w:rsidRPr="0043688C">
              <w:rPr>
                <w:lang w:val="en-US"/>
              </w:rPr>
              <w:t xml:space="preserve">y </w:t>
            </w:r>
            <w:r w:rsidR="00C53F14">
              <w:rPr>
                <w:lang w:val="en-US"/>
              </w:rPr>
              <w:t xml:space="preserve">new </w:t>
            </w:r>
            <w:r w:rsidR="0043688C" w:rsidRPr="00EF1BDF">
              <w:rPr>
                <w:lang w:val="en-GB"/>
              </w:rPr>
              <w:t>skills, trades</w:t>
            </w:r>
            <w:r w:rsidR="0043688C">
              <w:rPr>
                <w:lang w:val="en-GB"/>
              </w:rPr>
              <w:t>,</w:t>
            </w:r>
            <w:r w:rsidR="0043688C" w:rsidRPr="00EF1BDF">
              <w:rPr>
                <w:lang w:val="en-GB"/>
              </w:rPr>
              <w:t xml:space="preserve"> promising sectors</w:t>
            </w:r>
          </w:p>
          <w:p w14:paraId="4627F4F2" w14:textId="5DA611D4" w:rsidR="007F62CF" w:rsidRPr="00AC11B6" w:rsidRDefault="007F62CF" w:rsidP="004E24B3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lang w:val="en-US"/>
              </w:rPr>
            </w:pPr>
            <w:r w:rsidRPr="00AC11B6">
              <w:rPr>
                <w:lang w:val="en-US"/>
              </w:rPr>
              <w:t>Adapt</w:t>
            </w:r>
            <w:r w:rsidR="0043688C" w:rsidRPr="00AC11B6">
              <w:rPr>
                <w:lang w:val="en-US"/>
              </w:rPr>
              <w:t xml:space="preserve"> </w:t>
            </w:r>
            <w:r w:rsidR="00AC11B6" w:rsidRPr="00AC11B6">
              <w:rPr>
                <w:lang w:val="en-US"/>
              </w:rPr>
              <w:t>existing skills, trades</w:t>
            </w:r>
            <w:r w:rsidR="00AC11B6">
              <w:rPr>
                <w:lang w:val="en-US"/>
              </w:rPr>
              <w:t xml:space="preserve">, </w:t>
            </w:r>
            <w:r w:rsidR="00AC11B6" w:rsidRPr="00AC11B6">
              <w:rPr>
                <w:lang w:val="en-US"/>
              </w:rPr>
              <w:t>promising sectors</w:t>
            </w:r>
          </w:p>
        </w:tc>
      </w:tr>
      <w:tr w:rsidR="007C056E" w:rsidRPr="00294930" w14:paraId="5B1373D9" w14:textId="77777777" w:rsidTr="00583A04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0E3" w14:textId="59CF250D" w:rsidR="002D389B" w:rsidRPr="0008016B" w:rsidRDefault="00C53F14" w:rsidP="00583A04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 xml:space="preserve">TIME </w:t>
            </w:r>
            <w:r w:rsidR="007C056E" w:rsidRPr="00861862">
              <w:rPr>
                <w:b/>
                <w:lang w:val="en-US"/>
              </w:rPr>
              <w:t>PERSPECTIVE</w:t>
            </w:r>
            <w:r w:rsidR="007C056E" w:rsidRPr="0008016B">
              <w:rPr>
                <w:lang w:val="en-US"/>
              </w:rPr>
              <w:t xml:space="preserve">: </w:t>
            </w:r>
            <w:r w:rsidR="00861862">
              <w:rPr>
                <w:lang w:val="en-US"/>
              </w:rPr>
              <w:t>T</w:t>
            </w:r>
            <w:r w:rsidR="00C5253C" w:rsidRPr="0008016B">
              <w:rPr>
                <w:lang w:val="en-US"/>
              </w:rPr>
              <w:t>he me</w:t>
            </w:r>
            <w:r w:rsidR="009327E6" w:rsidRPr="0008016B">
              <w:rPr>
                <w:lang w:val="en-US"/>
              </w:rPr>
              <w:t>t</w:t>
            </w:r>
            <w:r w:rsidR="007C056E" w:rsidRPr="0008016B">
              <w:rPr>
                <w:lang w:val="en-US"/>
              </w:rPr>
              <w:t xml:space="preserve">hod </w:t>
            </w:r>
            <w:r w:rsidR="009327E6" w:rsidRPr="0008016B">
              <w:rPr>
                <w:lang w:val="en-US"/>
              </w:rPr>
              <w:t xml:space="preserve">and/or tool </w:t>
            </w:r>
            <w:r w:rsidR="0008016B" w:rsidRPr="0008016B">
              <w:rPr>
                <w:lang w:val="en-US"/>
              </w:rPr>
              <w:t xml:space="preserve">makes it </w:t>
            </w:r>
            <w:r w:rsidR="0008016B">
              <w:rPr>
                <w:lang w:val="en-US"/>
              </w:rPr>
              <w:t>possible to identify prospects for (self-) employment at the…</w:t>
            </w:r>
            <w:r w:rsidR="00181DD8">
              <w:rPr>
                <w:lang w:val="en-US"/>
              </w:rPr>
              <w:t xml:space="preserve"> (check)</w:t>
            </w:r>
          </w:p>
          <w:p w14:paraId="350A092D" w14:textId="1C9A6F3E" w:rsidR="002D389B" w:rsidRDefault="00C5253C" w:rsidP="002D389B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>
              <w:rPr>
                <w:lang w:val="fr-BE"/>
              </w:rPr>
              <w:t>Short</w:t>
            </w:r>
            <w:r w:rsidR="002D389B">
              <w:rPr>
                <w:lang w:val="fr-BE"/>
              </w:rPr>
              <w:t xml:space="preserve"> </w:t>
            </w:r>
            <w:proofErr w:type="spellStart"/>
            <w:r w:rsidR="007342F2">
              <w:rPr>
                <w:lang w:val="fr-BE"/>
              </w:rPr>
              <w:t>term</w:t>
            </w:r>
            <w:proofErr w:type="spellEnd"/>
            <w:r w:rsidR="007342F2">
              <w:rPr>
                <w:lang w:val="fr-BE"/>
              </w:rPr>
              <w:t xml:space="preserve"> </w:t>
            </w:r>
            <w:r w:rsidR="002D389B">
              <w:rPr>
                <w:lang w:val="fr-BE"/>
              </w:rPr>
              <w:t xml:space="preserve">(max. 1 </w:t>
            </w:r>
            <w:proofErr w:type="spellStart"/>
            <w:r>
              <w:rPr>
                <w:lang w:val="fr-BE"/>
              </w:rPr>
              <w:t>year</w:t>
            </w:r>
            <w:proofErr w:type="spellEnd"/>
            <w:r w:rsidR="002D389B">
              <w:rPr>
                <w:lang w:val="fr-BE"/>
              </w:rPr>
              <w:t>)</w:t>
            </w:r>
            <w:r w:rsidR="007C056E" w:rsidRPr="002D389B">
              <w:rPr>
                <w:lang w:val="fr-BE"/>
              </w:rPr>
              <w:t xml:space="preserve"> </w:t>
            </w:r>
          </w:p>
          <w:p w14:paraId="1E314D25" w14:textId="7E2E0FE1" w:rsidR="002D389B" w:rsidRDefault="007342F2" w:rsidP="002D389B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2D389B">
              <w:rPr>
                <w:lang w:val="fr-BE"/>
              </w:rPr>
              <w:t>M</w:t>
            </w:r>
            <w:r w:rsidR="00C5253C">
              <w:rPr>
                <w:lang w:val="fr-BE"/>
              </w:rPr>
              <w:t xml:space="preserve">edium </w:t>
            </w:r>
            <w:proofErr w:type="spellStart"/>
            <w:r>
              <w:rPr>
                <w:lang w:val="fr-BE"/>
              </w:rPr>
              <w:t>term</w:t>
            </w:r>
            <w:proofErr w:type="spellEnd"/>
            <w:r>
              <w:rPr>
                <w:lang w:val="fr-BE"/>
              </w:rPr>
              <w:t xml:space="preserve"> (max. 3 </w:t>
            </w:r>
            <w:proofErr w:type="spellStart"/>
            <w:r w:rsidR="00C5253C">
              <w:rPr>
                <w:lang w:val="fr-BE"/>
              </w:rPr>
              <w:t>years</w:t>
            </w:r>
            <w:proofErr w:type="spellEnd"/>
            <w:r>
              <w:rPr>
                <w:lang w:val="fr-BE"/>
              </w:rPr>
              <w:t>)</w:t>
            </w:r>
            <w:r w:rsidR="007C056E" w:rsidRPr="002D389B">
              <w:rPr>
                <w:lang w:val="fr-BE"/>
              </w:rPr>
              <w:t xml:space="preserve"> </w:t>
            </w:r>
          </w:p>
          <w:p w14:paraId="50A167AF" w14:textId="42E7AB40" w:rsidR="0008016B" w:rsidRPr="0008016B" w:rsidRDefault="007342F2" w:rsidP="00861862">
            <w:pPr>
              <w:pStyle w:val="Lijstalinea"/>
              <w:numPr>
                <w:ilvl w:val="0"/>
                <w:numId w:val="6"/>
              </w:numPr>
              <w:spacing w:after="120"/>
              <w:ind w:left="777" w:hanging="357"/>
              <w:contextualSpacing w:val="0"/>
              <w:rPr>
                <w:lang w:val="en-US"/>
              </w:rPr>
            </w:pPr>
            <w:r w:rsidRPr="00C5253C">
              <w:rPr>
                <w:lang w:val="en-US"/>
              </w:rPr>
              <w:t>L</w:t>
            </w:r>
            <w:r w:rsidR="007C056E" w:rsidRPr="00C5253C">
              <w:rPr>
                <w:lang w:val="en-US"/>
              </w:rPr>
              <w:t>ong term</w:t>
            </w:r>
            <w:r w:rsidRPr="00C5253C">
              <w:rPr>
                <w:lang w:val="en-US"/>
              </w:rPr>
              <w:t xml:space="preserve"> (</w:t>
            </w:r>
            <w:r w:rsidR="00C5253C" w:rsidRPr="00C5253C">
              <w:rPr>
                <w:lang w:val="en-US"/>
              </w:rPr>
              <w:t xml:space="preserve">more than </w:t>
            </w:r>
            <w:r w:rsidRPr="00C5253C">
              <w:rPr>
                <w:lang w:val="en-US"/>
              </w:rPr>
              <w:t xml:space="preserve">3 </w:t>
            </w:r>
            <w:r w:rsidR="00C5253C" w:rsidRPr="00C5253C">
              <w:rPr>
                <w:lang w:val="en-US"/>
              </w:rPr>
              <w:t>years</w:t>
            </w:r>
            <w:r w:rsidRPr="00C5253C">
              <w:rPr>
                <w:lang w:val="en-US"/>
              </w:rPr>
              <w:t>)</w:t>
            </w:r>
          </w:p>
        </w:tc>
      </w:tr>
      <w:tr w:rsidR="00A73634" w:rsidRPr="00C82D0B" w14:paraId="5C671498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18A5" w14:textId="001DF606" w:rsidR="00A73634" w:rsidRPr="004E4CBE" w:rsidRDefault="003078D6" w:rsidP="00AB0792">
            <w:pPr>
              <w:spacing w:after="120"/>
              <w:rPr>
                <w:lang w:val="fr-BE"/>
              </w:rPr>
            </w:pPr>
            <w:r w:rsidRPr="00861862">
              <w:rPr>
                <w:b/>
                <w:lang w:val="fr-BE"/>
              </w:rPr>
              <w:t>SHORT</w:t>
            </w:r>
            <w:r w:rsidR="00A73634" w:rsidRPr="00861862">
              <w:rPr>
                <w:b/>
                <w:lang w:val="fr-BE"/>
              </w:rPr>
              <w:t xml:space="preserve"> DESCRIPTION</w:t>
            </w:r>
            <w:r w:rsidR="00A73634" w:rsidRPr="004E4CBE">
              <w:rPr>
                <w:lang w:val="fr-BE"/>
              </w:rPr>
              <w:t xml:space="preserve"> </w:t>
            </w:r>
            <w:r w:rsidR="004E4CBE" w:rsidRPr="004E4CBE">
              <w:rPr>
                <w:lang w:val="fr-BE"/>
              </w:rPr>
              <w:t>(</w:t>
            </w:r>
            <w:r w:rsidR="00073CE2">
              <w:rPr>
                <w:lang w:val="fr-BE"/>
              </w:rPr>
              <w:t xml:space="preserve">max. </w:t>
            </w:r>
            <w:r w:rsidR="003B7F52">
              <w:rPr>
                <w:lang w:val="fr-BE"/>
              </w:rPr>
              <w:t>25</w:t>
            </w:r>
            <w:r w:rsidR="0053609A">
              <w:rPr>
                <w:lang w:val="fr-BE"/>
              </w:rPr>
              <w:t xml:space="preserve">0 </w:t>
            </w:r>
            <w:proofErr w:type="spellStart"/>
            <w:r>
              <w:rPr>
                <w:lang w:val="fr-BE"/>
              </w:rPr>
              <w:t>words</w:t>
            </w:r>
            <w:proofErr w:type="spellEnd"/>
            <w:r w:rsidR="004E4CBE" w:rsidRPr="004E4CBE">
              <w:rPr>
                <w:lang w:val="fr-BE"/>
              </w:rPr>
              <w:t>)</w:t>
            </w:r>
          </w:p>
        </w:tc>
      </w:tr>
      <w:tr w:rsidR="00C51ED4" w:rsidRPr="00294930" w14:paraId="3BBDEEEC" w14:textId="77777777" w:rsidTr="00D85B2E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3E61" w14:textId="31ED0A63" w:rsidR="00C00A77" w:rsidRPr="000F3A82" w:rsidRDefault="00C51ED4" w:rsidP="00527A85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>T</w:t>
            </w:r>
            <w:r w:rsidR="003078D6" w:rsidRPr="00861862">
              <w:rPr>
                <w:b/>
                <w:lang w:val="en-US"/>
              </w:rPr>
              <w:t xml:space="preserve">IME NECESSARY FOR </w:t>
            </w:r>
            <w:r w:rsidRPr="00861862">
              <w:rPr>
                <w:b/>
                <w:lang w:val="en-US"/>
              </w:rPr>
              <w:t>IMPLEMENTATION</w:t>
            </w:r>
            <w:r w:rsidR="00A34C5A" w:rsidRPr="000F3A82">
              <w:rPr>
                <w:lang w:val="en-US"/>
              </w:rPr>
              <w:t>:</w:t>
            </w:r>
            <w:r w:rsidR="00904097" w:rsidRPr="000F3A82">
              <w:rPr>
                <w:lang w:val="en-US"/>
              </w:rPr>
              <w:t xml:space="preserve"> </w:t>
            </w:r>
            <w:r w:rsidR="00861862">
              <w:rPr>
                <w:lang w:val="en-US"/>
              </w:rPr>
              <w:t>H</w:t>
            </w:r>
            <w:r w:rsidR="003078D6" w:rsidRPr="000F3A82">
              <w:rPr>
                <w:lang w:val="en-US"/>
              </w:rPr>
              <w:t xml:space="preserve">ow much time is needed for the implementation of this method/tool </w:t>
            </w:r>
            <w:r w:rsidR="002B1AAC" w:rsidRPr="000F3A82">
              <w:rPr>
                <w:lang w:val="en-US"/>
              </w:rPr>
              <w:t>(collect</w:t>
            </w:r>
            <w:r w:rsidR="000F3A82" w:rsidRPr="000F3A82">
              <w:rPr>
                <w:lang w:val="en-US"/>
              </w:rPr>
              <w:t>i</w:t>
            </w:r>
            <w:r w:rsidR="000F3A82">
              <w:rPr>
                <w:lang w:val="en-US"/>
              </w:rPr>
              <w:t xml:space="preserve">on and </w:t>
            </w:r>
            <w:r w:rsidR="002B1AAC" w:rsidRPr="000F3A82">
              <w:rPr>
                <w:lang w:val="en-US"/>
              </w:rPr>
              <w:t>analys</w:t>
            </w:r>
            <w:r w:rsidR="000F3A82">
              <w:rPr>
                <w:lang w:val="en-US"/>
              </w:rPr>
              <w:t>is of data</w:t>
            </w:r>
            <w:r w:rsidR="002B1AAC" w:rsidRPr="000F3A82">
              <w:rPr>
                <w:lang w:val="en-US"/>
              </w:rPr>
              <w:t>, r</w:t>
            </w:r>
            <w:r w:rsidR="000F3A82">
              <w:rPr>
                <w:lang w:val="en-US"/>
              </w:rPr>
              <w:t xml:space="preserve">eporting, </w:t>
            </w:r>
            <w:r w:rsidR="002B1AAC" w:rsidRPr="000F3A82">
              <w:rPr>
                <w:lang w:val="en-US"/>
              </w:rPr>
              <w:t>…)</w:t>
            </w:r>
            <w:r w:rsidR="000F3A82">
              <w:rPr>
                <w:lang w:val="en-US"/>
              </w:rPr>
              <w:t>?</w:t>
            </w:r>
          </w:p>
        </w:tc>
      </w:tr>
      <w:tr w:rsidR="00C51ED4" w:rsidRPr="00294930" w14:paraId="5664950C" w14:textId="77777777" w:rsidTr="00D85B2E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ABDB" w14:textId="12BFEDAB" w:rsidR="00C51ED4" w:rsidRPr="00643827" w:rsidRDefault="00643827" w:rsidP="00AB0792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 xml:space="preserve">NECESSARY </w:t>
            </w:r>
            <w:r w:rsidR="00C51ED4" w:rsidRPr="00861862">
              <w:rPr>
                <w:b/>
                <w:lang w:val="en-US"/>
              </w:rPr>
              <w:t>RESOURCES</w:t>
            </w:r>
            <w:r w:rsidR="00C51ED4" w:rsidRPr="00643827">
              <w:rPr>
                <w:lang w:val="en-US"/>
              </w:rPr>
              <w:t xml:space="preserve"> </w:t>
            </w:r>
            <w:r w:rsidR="00521013" w:rsidRPr="00643827">
              <w:rPr>
                <w:lang w:val="en-US"/>
              </w:rPr>
              <w:t>(human, mat</w:t>
            </w:r>
            <w:r w:rsidRPr="00643827">
              <w:rPr>
                <w:lang w:val="en-US"/>
              </w:rPr>
              <w:t>e</w:t>
            </w:r>
            <w:r w:rsidR="00521013" w:rsidRPr="00643827">
              <w:rPr>
                <w:lang w:val="en-US"/>
              </w:rPr>
              <w:t>ri</w:t>
            </w:r>
            <w:r w:rsidRPr="00643827">
              <w:rPr>
                <w:lang w:val="en-US"/>
              </w:rPr>
              <w:t>a</w:t>
            </w:r>
            <w:r w:rsidR="00521013" w:rsidRPr="00643827">
              <w:rPr>
                <w:lang w:val="en-US"/>
              </w:rPr>
              <w:t>l</w:t>
            </w:r>
            <w:r w:rsidRPr="00643827">
              <w:rPr>
                <w:lang w:val="en-US"/>
              </w:rPr>
              <w:t xml:space="preserve"> and </w:t>
            </w:r>
            <w:r w:rsidR="00521013" w:rsidRPr="00643827">
              <w:rPr>
                <w:lang w:val="en-US"/>
              </w:rPr>
              <w:t>financi</w:t>
            </w:r>
            <w:r w:rsidRPr="00643827">
              <w:rPr>
                <w:lang w:val="en-US"/>
              </w:rPr>
              <w:t>al</w:t>
            </w:r>
            <w:r w:rsidR="00521013" w:rsidRPr="00643827">
              <w:rPr>
                <w:lang w:val="en-US"/>
              </w:rPr>
              <w:t xml:space="preserve">) </w:t>
            </w:r>
            <w:r w:rsidRPr="00861862">
              <w:rPr>
                <w:b/>
                <w:lang w:val="en-US"/>
              </w:rPr>
              <w:t>AND DATA</w:t>
            </w:r>
          </w:p>
        </w:tc>
      </w:tr>
      <w:tr w:rsidR="00C51ED4" w:rsidRPr="00C82D0B" w14:paraId="5659A380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DE0" w14:textId="7309E894" w:rsidR="00C51ED4" w:rsidRPr="00460B78" w:rsidRDefault="00643827" w:rsidP="00AB0792">
            <w:pPr>
              <w:spacing w:after="120"/>
              <w:rPr>
                <w:lang w:val="fr-BE"/>
              </w:rPr>
            </w:pPr>
            <w:r w:rsidRPr="00861862">
              <w:rPr>
                <w:b/>
                <w:lang w:val="fr-BE"/>
              </w:rPr>
              <w:t>MAIN RISKS</w:t>
            </w:r>
            <w:r>
              <w:rPr>
                <w:lang w:val="fr-BE"/>
              </w:rPr>
              <w:t xml:space="preserve"> </w:t>
            </w:r>
            <w:r w:rsidR="001772AB" w:rsidRPr="004E4CBE">
              <w:rPr>
                <w:lang w:val="fr-BE"/>
              </w:rPr>
              <w:t>(</w:t>
            </w:r>
            <w:r w:rsidR="001772AB">
              <w:rPr>
                <w:lang w:val="fr-BE"/>
              </w:rPr>
              <w:t xml:space="preserve">max. 100 </w:t>
            </w:r>
            <w:proofErr w:type="spellStart"/>
            <w:r>
              <w:rPr>
                <w:lang w:val="fr-BE"/>
              </w:rPr>
              <w:t>words</w:t>
            </w:r>
            <w:proofErr w:type="spellEnd"/>
            <w:r w:rsidR="001772AB" w:rsidRPr="004E4CBE">
              <w:rPr>
                <w:lang w:val="fr-BE"/>
              </w:rPr>
              <w:t>)</w:t>
            </w:r>
          </w:p>
        </w:tc>
      </w:tr>
      <w:tr w:rsidR="00092873" w:rsidRPr="00695F03" w14:paraId="6252F2B2" w14:textId="77777777" w:rsidTr="00652CD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7D0" w14:textId="5CD525B2" w:rsidR="00092873" w:rsidRPr="00460B78" w:rsidRDefault="00092873" w:rsidP="00AB0792">
            <w:pPr>
              <w:spacing w:after="120"/>
              <w:rPr>
                <w:lang w:val="fr-BE"/>
              </w:rPr>
            </w:pPr>
            <w:r w:rsidRPr="00861862">
              <w:rPr>
                <w:b/>
                <w:lang w:val="fr-BE"/>
              </w:rPr>
              <w:t xml:space="preserve">DOCUMENTS / </w:t>
            </w:r>
            <w:r w:rsidRPr="00861862">
              <w:rPr>
                <w:b/>
                <w:lang w:val="fr-FR"/>
              </w:rPr>
              <w:t>REFERENCES</w:t>
            </w:r>
            <w:r>
              <w:rPr>
                <w:lang w:val="fr-FR"/>
              </w:rPr>
              <w:t xml:space="preserve"> </w:t>
            </w:r>
            <w:r w:rsidR="002D3321">
              <w:rPr>
                <w:lang w:val="fr-FR"/>
              </w:rPr>
              <w:t>(</w:t>
            </w:r>
            <w:proofErr w:type="spellStart"/>
            <w:r w:rsidR="00F632B8">
              <w:rPr>
                <w:lang w:val="fr-FR"/>
              </w:rPr>
              <w:t>optional</w:t>
            </w:r>
            <w:proofErr w:type="spellEnd"/>
            <w:r w:rsidR="002D3321">
              <w:rPr>
                <w:lang w:val="fr-FR"/>
              </w:rPr>
              <w:t>)</w:t>
            </w:r>
          </w:p>
        </w:tc>
      </w:tr>
    </w:tbl>
    <w:p w14:paraId="4AC392E9" w14:textId="4BE7CCFC" w:rsidR="008F7CDF" w:rsidRPr="006A5E77" w:rsidRDefault="008F7CDF" w:rsidP="00AB0792">
      <w:pPr>
        <w:rPr>
          <w:lang w:val="fr-BE"/>
        </w:rPr>
      </w:pPr>
    </w:p>
    <w:p w14:paraId="16AFBF4F" w14:textId="4A94C7A7" w:rsidR="008F7CDF" w:rsidRPr="00C04F8B" w:rsidRDefault="00F632B8" w:rsidP="00AB0792">
      <w:pPr>
        <w:rPr>
          <w:b/>
          <w:lang w:val="en-US"/>
        </w:rPr>
      </w:pPr>
      <w:r w:rsidRPr="00C04F8B">
        <w:rPr>
          <w:b/>
          <w:lang w:val="en-US"/>
        </w:rPr>
        <w:t xml:space="preserve">CONCRETE </w:t>
      </w:r>
      <w:r w:rsidR="008F7CDF" w:rsidRPr="00C04F8B">
        <w:rPr>
          <w:b/>
          <w:lang w:val="en-US"/>
        </w:rPr>
        <w:t>EX</w:t>
      </w:r>
      <w:r w:rsidRPr="00C04F8B">
        <w:rPr>
          <w:b/>
          <w:lang w:val="en-US"/>
        </w:rPr>
        <w:t>A</w:t>
      </w:r>
      <w:r w:rsidR="008F7CDF" w:rsidRPr="00C04F8B">
        <w:rPr>
          <w:b/>
          <w:lang w:val="en-US"/>
        </w:rPr>
        <w:t>MPLE</w:t>
      </w:r>
      <w:r w:rsidR="00A34C5A" w:rsidRPr="00C04F8B">
        <w:rPr>
          <w:b/>
          <w:lang w:val="en-US"/>
        </w:rPr>
        <w:t>(</w:t>
      </w:r>
      <w:r w:rsidR="00506D6D" w:rsidRPr="00C04F8B">
        <w:rPr>
          <w:b/>
          <w:lang w:val="en-US"/>
        </w:rPr>
        <w:t>S</w:t>
      </w:r>
      <w:r w:rsidR="00A34C5A" w:rsidRPr="00C04F8B">
        <w:rPr>
          <w:b/>
          <w:lang w:val="en-US"/>
        </w:rPr>
        <w:t>)</w:t>
      </w:r>
      <w:r w:rsidR="008F7CDF" w:rsidRPr="00C04F8B">
        <w:rPr>
          <w:b/>
          <w:lang w:val="en-US"/>
        </w:rPr>
        <w:t xml:space="preserve"> </w:t>
      </w:r>
      <w:r w:rsidR="00C04F8B" w:rsidRPr="00C04F8B">
        <w:rPr>
          <w:b/>
          <w:lang w:val="en-US"/>
        </w:rPr>
        <w:t xml:space="preserve">OF THE USE OF </w:t>
      </w:r>
      <w:r w:rsidR="00C04F8B">
        <w:rPr>
          <w:b/>
          <w:lang w:val="en-US"/>
        </w:rPr>
        <w:t xml:space="preserve">THE </w:t>
      </w:r>
      <w:r w:rsidR="00506D6D" w:rsidRPr="00C04F8B">
        <w:rPr>
          <w:b/>
          <w:lang w:val="en-US"/>
        </w:rPr>
        <w:t>METHOD/T</w:t>
      </w:r>
      <w:r w:rsidR="00C04F8B">
        <w:rPr>
          <w:b/>
          <w:lang w:val="en-US"/>
        </w:rPr>
        <w:t>OO</w:t>
      </w:r>
      <w:r w:rsidR="00506D6D" w:rsidRPr="00C04F8B">
        <w:rPr>
          <w:b/>
          <w:lang w:val="en-US"/>
        </w:rPr>
        <w:t>L</w:t>
      </w:r>
    </w:p>
    <w:tbl>
      <w:tblPr>
        <w:tblStyle w:val="Tabelraster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A73634" w:rsidRPr="00294930" w14:paraId="27969BF9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15A" w14:textId="7B2C3000" w:rsidR="00A73634" w:rsidRPr="00BC7332" w:rsidRDefault="00A73634" w:rsidP="00AB0792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>GEOGRAPHI</w:t>
            </w:r>
            <w:r w:rsidR="00C04F8B" w:rsidRPr="00861862">
              <w:rPr>
                <w:b/>
                <w:lang w:val="en-US"/>
              </w:rPr>
              <w:t>C SITUATION</w:t>
            </w:r>
            <w:r w:rsidR="00BC7332" w:rsidRPr="00337E5E">
              <w:rPr>
                <w:lang w:val="en-US"/>
              </w:rPr>
              <w:t xml:space="preserve">. </w:t>
            </w:r>
            <w:r w:rsidR="00C04F8B" w:rsidRPr="00BC7332">
              <w:rPr>
                <w:lang w:val="en-US"/>
              </w:rPr>
              <w:t>Where</w:t>
            </w:r>
            <w:r w:rsidR="00BC7332" w:rsidRPr="00BC7332">
              <w:rPr>
                <w:lang w:val="en-US"/>
              </w:rPr>
              <w:t xml:space="preserve"> has the method/tool been used</w:t>
            </w:r>
            <w:r w:rsidR="0022565E" w:rsidRPr="00BC7332">
              <w:rPr>
                <w:lang w:val="en-US"/>
              </w:rPr>
              <w:t>?</w:t>
            </w:r>
          </w:p>
        </w:tc>
      </w:tr>
      <w:tr w:rsidR="006A6B26" w:rsidRPr="00294930" w14:paraId="4CA2C5DE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B72" w14:textId="5C82A0DE" w:rsidR="0030086F" w:rsidRPr="0077546C" w:rsidRDefault="00BC7332" w:rsidP="00AB0792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 xml:space="preserve">SHORT </w:t>
            </w:r>
            <w:r w:rsidR="006A6B26" w:rsidRPr="00861862">
              <w:rPr>
                <w:b/>
                <w:lang w:val="en-US"/>
              </w:rPr>
              <w:t>DESCRIPTION</w:t>
            </w:r>
            <w:r w:rsidR="00073CE2" w:rsidRPr="0077546C">
              <w:rPr>
                <w:lang w:val="en-US"/>
              </w:rPr>
              <w:t xml:space="preserve"> (max. </w:t>
            </w:r>
            <w:r w:rsidR="00A66D31" w:rsidRPr="0077546C">
              <w:rPr>
                <w:lang w:val="en-US"/>
              </w:rPr>
              <w:t>2</w:t>
            </w:r>
            <w:r w:rsidR="00F35B02" w:rsidRPr="0077546C">
              <w:rPr>
                <w:lang w:val="en-US"/>
              </w:rPr>
              <w:t>5</w:t>
            </w:r>
            <w:r w:rsidR="0022565E" w:rsidRPr="0077546C">
              <w:rPr>
                <w:lang w:val="en-US"/>
              </w:rPr>
              <w:t xml:space="preserve">0 </w:t>
            </w:r>
            <w:r w:rsidRPr="0077546C">
              <w:rPr>
                <w:lang w:val="en-US"/>
              </w:rPr>
              <w:t>words</w:t>
            </w:r>
            <w:r w:rsidR="00073CE2" w:rsidRPr="0077546C">
              <w:rPr>
                <w:lang w:val="en-US"/>
              </w:rPr>
              <w:t>)</w:t>
            </w:r>
            <w:r w:rsidR="00014AF4" w:rsidRPr="0077546C">
              <w:rPr>
                <w:lang w:val="en-US"/>
              </w:rPr>
              <w:t xml:space="preserve"> </w:t>
            </w:r>
          </w:p>
          <w:p w14:paraId="5683B9F1" w14:textId="77777777" w:rsidR="0077546C" w:rsidRPr="0077546C" w:rsidRDefault="0077546C" w:rsidP="0077546C">
            <w:pPr>
              <w:rPr>
                <w:lang w:val="en-US"/>
              </w:rPr>
            </w:pPr>
            <w:r w:rsidRPr="0077546C">
              <w:rPr>
                <w:lang w:val="en-US"/>
              </w:rPr>
              <w:t>Please include some answers to the following questions:</w:t>
            </w:r>
          </w:p>
          <w:p w14:paraId="03541B2A" w14:textId="0B8F34B9" w:rsidR="006A6B26" w:rsidRPr="0077546C" w:rsidRDefault="0077546C" w:rsidP="00861862">
            <w:pPr>
              <w:spacing w:after="240"/>
              <w:rPr>
                <w:lang w:val="en-US"/>
              </w:rPr>
            </w:pPr>
            <w:r w:rsidRPr="0077546C">
              <w:rPr>
                <w:lang w:val="en-US"/>
              </w:rPr>
              <w:t xml:space="preserve">How was the method/tool used? Who used the results and for what purpose? Which adaptation was necessary? </w:t>
            </w:r>
            <w:r w:rsidR="00AC006B">
              <w:rPr>
                <w:lang w:val="en-US"/>
              </w:rPr>
              <w:t>Is it an example of c</w:t>
            </w:r>
            <w:r w:rsidRPr="0077546C">
              <w:rPr>
                <w:lang w:val="en-US"/>
              </w:rPr>
              <w:t>reatin</w:t>
            </w:r>
            <w:r w:rsidR="00AC006B">
              <w:rPr>
                <w:lang w:val="en-US"/>
              </w:rPr>
              <w:t>g</w:t>
            </w:r>
            <w:r w:rsidRPr="0077546C">
              <w:rPr>
                <w:lang w:val="en-US"/>
              </w:rPr>
              <w:t xml:space="preserve"> of new structures</w:t>
            </w:r>
            <w:r w:rsidR="009B6504">
              <w:rPr>
                <w:lang w:val="en-US"/>
              </w:rPr>
              <w:t>/</w:t>
            </w:r>
            <w:r w:rsidRPr="0077546C">
              <w:rPr>
                <w:lang w:val="en-US"/>
              </w:rPr>
              <w:t xml:space="preserve">systems for training or </w:t>
            </w:r>
            <w:r w:rsidR="009B6504">
              <w:rPr>
                <w:lang w:val="en-US"/>
              </w:rPr>
              <w:t xml:space="preserve">of </w:t>
            </w:r>
            <w:r w:rsidRPr="0077546C">
              <w:rPr>
                <w:lang w:val="en-US"/>
              </w:rPr>
              <w:t>adapt</w:t>
            </w:r>
            <w:r w:rsidR="009B6504">
              <w:rPr>
                <w:lang w:val="en-US"/>
              </w:rPr>
              <w:t>ing</w:t>
            </w:r>
            <w:r w:rsidRPr="0077546C">
              <w:rPr>
                <w:lang w:val="en-US"/>
              </w:rPr>
              <w:t xml:space="preserve"> of existing structures/systems? What types and levels of training and certification </w:t>
            </w:r>
            <w:r w:rsidR="003B546B">
              <w:rPr>
                <w:lang w:val="en-US"/>
              </w:rPr>
              <w:t xml:space="preserve">are </w:t>
            </w:r>
            <w:r w:rsidRPr="0077546C">
              <w:rPr>
                <w:lang w:val="en-US"/>
              </w:rPr>
              <w:t>concern</w:t>
            </w:r>
            <w:r w:rsidR="003B546B">
              <w:rPr>
                <w:lang w:val="en-US"/>
              </w:rPr>
              <w:t>ed</w:t>
            </w:r>
            <w:r w:rsidRPr="0077546C">
              <w:rPr>
                <w:lang w:val="en-US"/>
              </w:rPr>
              <w:t xml:space="preserve"> (formal, non-formal, informal, qualifying, certifying, degree-granting, etc.)?</w:t>
            </w:r>
          </w:p>
        </w:tc>
      </w:tr>
      <w:tr w:rsidR="00F37901" w:rsidRPr="00294930" w14:paraId="767B9120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1B3" w14:textId="13669A12" w:rsidR="00F37901" w:rsidRPr="003B546B" w:rsidRDefault="00F37901" w:rsidP="00AB0792">
            <w:pPr>
              <w:spacing w:after="120"/>
              <w:rPr>
                <w:lang w:val="en-US"/>
              </w:rPr>
            </w:pPr>
            <w:r w:rsidRPr="00861862">
              <w:rPr>
                <w:b/>
                <w:lang w:val="en-US"/>
              </w:rPr>
              <w:t>APPRECIATION</w:t>
            </w:r>
            <w:r w:rsidR="00702042" w:rsidRPr="00861862">
              <w:rPr>
                <w:b/>
                <w:lang w:val="en-US"/>
              </w:rPr>
              <w:t xml:space="preserve"> </w:t>
            </w:r>
            <w:r w:rsidR="003B546B" w:rsidRPr="00861862">
              <w:rPr>
                <w:b/>
                <w:lang w:val="en-US"/>
              </w:rPr>
              <w:t>BY END USERS</w:t>
            </w:r>
            <w:r w:rsidR="003B546B" w:rsidRPr="003B546B">
              <w:rPr>
                <w:lang w:val="en-US"/>
              </w:rPr>
              <w:t xml:space="preserve"> </w:t>
            </w:r>
            <w:r w:rsidR="00F74A45" w:rsidRPr="003B546B">
              <w:rPr>
                <w:lang w:val="en-US"/>
              </w:rPr>
              <w:t xml:space="preserve">(max. </w:t>
            </w:r>
            <w:r w:rsidR="00F35B02" w:rsidRPr="003B546B">
              <w:rPr>
                <w:lang w:val="en-US"/>
              </w:rPr>
              <w:t>1</w:t>
            </w:r>
            <w:r w:rsidR="00F74A45" w:rsidRPr="003B546B">
              <w:rPr>
                <w:lang w:val="en-US"/>
              </w:rPr>
              <w:t xml:space="preserve">00 </w:t>
            </w:r>
            <w:r w:rsidR="003B546B">
              <w:rPr>
                <w:lang w:val="en-US"/>
              </w:rPr>
              <w:t>words</w:t>
            </w:r>
            <w:r w:rsidR="00F74A45" w:rsidRPr="003B546B">
              <w:rPr>
                <w:lang w:val="en-US"/>
              </w:rPr>
              <w:t>)</w:t>
            </w:r>
          </w:p>
          <w:p w14:paraId="0C09FEAB" w14:textId="6E52233E" w:rsidR="00F35B02" w:rsidRPr="003B546B" w:rsidRDefault="003B546B" w:rsidP="00AB0792">
            <w:pPr>
              <w:spacing w:after="120"/>
              <w:rPr>
                <w:lang w:val="en-US"/>
              </w:rPr>
            </w:pPr>
            <w:r w:rsidRPr="003B546B">
              <w:rPr>
                <w:lang w:val="en-US"/>
              </w:rPr>
              <w:t xml:space="preserve">What are the </w:t>
            </w:r>
            <w:r w:rsidR="00F35B02" w:rsidRPr="003B546B">
              <w:rPr>
                <w:lang w:val="en-US"/>
              </w:rPr>
              <w:t>recomm</w:t>
            </w:r>
            <w:r w:rsidRPr="003B546B">
              <w:rPr>
                <w:lang w:val="en-US"/>
              </w:rPr>
              <w:t>e</w:t>
            </w:r>
            <w:r w:rsidR="00F35B02" w:rsidRPr="003B546B">
              <w:rPr>
                <w:lang w:val="en-US"/>
              </w:rPr>
              <w:t xml:space="preserve">ndations </w:t>
            </w:r>
            <w:r w:rsidRPr="003B546B">
              <w:rPr>
                <w:lang w:val="en-US"/>
              </w:rPr>
              <w:t>fo</w:t>
            </w:r>
            <w:r w:rsidR="00F35B02" w:rsidRPr="003B546B">
              <w:rPr>
                <w:lang w:val="en-US"/>
              </w:rPr>
              <w:t xml:space="preserve">r </w:t>
            </w:r>
            <w:r w:rsidRPr="003B546B">
              <w:rPr>
                <w:lang w:val="en-US"/>
              </w:rPr>
              <w:t xml:space="preserve">the use of </w:t>
            </w:r>
            <w:r>
              <w:rPr>
                <w:lang w:val="en-US"/>
              </w:rPr>
              <w:t xml:space="preserve">this </w:t>
            </w:r>
            <w:r w:rsidR="00F35B02" w:rsidRPr="003B546B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="00F35B02" w:rsidRPr="003B546B">
              <w:rPr>
                <w:lang w:val="en-US"/>
              </w:rPr>
              <w:t>thod/</w:t>
            </w:r>
            <w:r>
              <w:rPr>
                <w:lang w:val="en-US"/>
              </w:rPr>
              <w:t>tool</w:t>
            </w:r>
            <w:r w:rsidR="00F35B02" w:rsidRPr="003B546B">
              <w:rPr>
                <w:lang w:val="en-US"/>
              </w:rPr>
              <w:t>?</w:t>
            </w:r>
          </w:p>
        </w:tc>
      </w:tr>
      <w:tr w:rsidR="00A73634" w:rsidRPr="00204234" w14:paraId="640EDC2D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F51" w14:textId="77777777" w:rsidR="00861862" w:rsidRDefault="00303039" w:rsidP="007D5207">
            <w:pPr>
              <w:spacing w:after="120"/>
              <w:rPr>
                <w:lang w:val="en-GB"/>
              </w:rPr>
            </w:pPr>
            <w:r w:rsidRPr="00861862">
              <w:rPr>
                <w:b/>
                <w:lang w:val="en-GB"/>
              </w:rPr>
              <w:t>PARTICIPATION</w:t>
            </w:r>
            <w:r w:rsidR="004700CA" w:rsidRPr="00773227">
              <w:rPr>
                <w:lang w:val="en-GB"/>
              </w:rPr>
              <w:t>. I</w:t>
            </w:r>
            <w:r w:rsidR="003B546B" w:rsidRPr="00773227">
              <w:rPr>
                <w:lang w:val="en-GB"/>
              </w:rPr>
              <w:t>f your proposal</w:t>
            </w:r>
            <w:r w:rsidR="004700CA" w:rsidRPr="00773227">
              <w:rPr>
                <w:lang w:val="en-GB"/>
              </w:rPr>
              <w:t xml:space="preserve"> </w:t>
            </w:r>
            <w:r w:rsidR="003B546B" w:rsidRPr="00773227">
              <w:rPr>
                <w:lang w:val="en-GB"/>
              </w:rPr>
              <w:t xml:space="preserve">is selected, </w:t>
            </w:r>
            <w:r w:rsidR="009A3576" w:rsidRPr="00773227">
              <w:rPr>
                <w:lang w:val="en-GB"/>
              </w:rPr>
              <w:t>w</w:t>
            </w:r>
            <w:r w:rsidR="00204234">
              <w:rPr>
                <w:lang w:val="en-GB"/>
              </w:rPr>
              <w:t>ill</w:t>
            </w:r>
            <w:r w:rsidR="004700CA" w:rsidRPr="00773227">
              <w:rPr>
                <w:lang w:val="en-GB"/>
              </w:rPr>
              <w:t xml:space="preserve"> </w:t>
            </w:r>
            <w:r w:rsidR="009A3576" w:rsidRPr="00773227">
              <w:rPr>
                <w:lang w:val="en-GB"/>
              </w:rPr>
              <w:t xml:space="preserve">you need financial support to come and present </w:t>
            </w:r>
            <w:r w:rsidR="00773227" w:rsidRPr="00773227">
              <w:rPr>
                <w:lang w:val="en-GB"/>
              </w:rPr>
              <w:t>i</w:t>
            </w:r>
            <w:r w:rsidR="009A3576" w:rsidRPr="00773227">
              <w:rPr>
                <w:lang w:val="en-GB"/>
              </w:rPr>
              <w:t>t at th</w:t>
            </w:r>
            <w:r w:rsidR="00773227" w:rsidRPr="00773227">
              <w:rPr>
                <w:lang w:val="en-GB"/>
              </w:rPr>
              <w:t>e</w:t>
            </w:r>
            <w:r w:rsidR="009A3576" w:rsidRPr="00773227">
              <w:rPr>
                <w:lang w:val="en-GB"/>
              </w:rPr>
              <w:t xml:space="preserve"> workshop in Brussels?</w:t>
            </w:r>
            <w:r w:rsidR="007D5207" w:rsidRPr="00773227">
              <w:rPr>
                <w:lang w:val="en-GB"/>
              </w:rPr>
              <w:t xml:space="preserve"> </w:t>
            </w:r>
          </w:p>
          <w:p w14:paraId="43FA9186" w14:textId="2ABBA375" w:rsidR="00FB51A2" w:rsidRPr="00773227" w:rsidRDefault="00773227" w:rsidP="007D5207">
            <w:pPr>
              <w:spacing w:after="120"/>
              <w:rPr>
                <w:lang w:val="en-GB"/>
              </w:rPr>
            </w:pPr>
            <w:r w:rsidRPr="00773227">
              <w:rPr>
                <w:lang w:val="en-GB"/>
              </w:rPr>
              <w:t>Yes</w:t>
            </w:r>
            <w:r w:rsidR="007D5207" w:rsidRPr="00773227">
              <w:rPr>
                <w:lang w:val="en-GB"/>
              </w:rPr>
              <w:t xml:space="preserve"> / No</w:t>
            </w:r>
            <w:r w:rsidR="00861862">
              <w:rPr>
                <w:lang w:val="en-GB"/>
              </w:rPr>
              <w:t xml:space="preserve"> </w:t>
            </w:r>
          </w:p>
        </w:tc>
      </w:tr>
    </w:tbl>
    <w:p w14:paraId="1DFFBA84" w14:textId="1606546E" w:rsidR="004E4948" w:rsidRPr="00773227" w:rsidRDefault="004E4948" w:rsidP="004E24B3">
      <w:pPr>
        <w:rPr>
          <w:lang w:val="en-US"/>
        </w:rPr>
      </w:pPr>
    </w:p>
    <w:sectPr w:rsidR="004E4948" w:rsidRPr="00773227" w:rsidSect="00E57E58">
      <w:headerReference w:type="default" r:id="rId13"/>
      <w:pgSz w:w="12240" w:h="15840"/>
      <w:pgMar w:top="993" w:right="124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5774" w14:textId="77777777" w:rsidR="001F6A15" w:rsidRDefault="001F6A15" w:rsidP="00936AED">
      <w:pPr>
        <w:spacing w:after="0"/>
      </w:pPr>
      <w:r>
        <w:separator/>
      </w:r>
    </w:p>
  </w:endnote>
  <w:endnote w:type="continuationSeparator" w:id="0">
    <w:p w14:paraId="2F8ADBFD" w14:textId="77777777" w:rsidR="001F6A15" w:rsidRDefault="001F6A15" w:rsidP="0093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2EB9" w14:textId="77777777" w:rsidR="001F6A15" w:rsidRDefault="001F6A15" w:rsidP="00936AED">
      <w:pPr>
        <w:spacing w:after="0"/>
      </w:pPr>
      <w:r>
        <w:separator/>
      </w:r>
    </w:p>
  </w:footnote>
  <w:footnote w:type="continuationSeparator" w:id="0">
    <w:p w14:paraId="50EE2F81" w14:textId="77777777" w:rsidR="001F6A15" w:rsidRDefault="001F6A15" w:rsidP="00936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B7EE" w14:textId="2E97A4AF" w:rsidR="00936AED" w:rsidRDefault="00E93CFD">
    <w:pPr>
      <w:pStyle w:val="Koptekst"/>
    </w:pPr>
    <w:r w:rsidRPr="00C469E9">
      <w:rPr>
        <w:rFonts w:cstheme="minorHAnsi"/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0F221745" wp14:editId="39329386">
          <wp:simplePos x="0" y="0"/>
          <wp:positionH relativeFrom="page">
            <wp:posOffset>94615</wp:posOffset>
          </wp:positionH>
          <wp:positionV relativeFrom="page">
            <wp:posOffset>-7620</wp:posOffset>
          </wp:positionV>
          <wp:extent cx="7559675" cy="10692765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427_brief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8EC"/>
    <w:multiLevelType w:val="hybridMultilevel"/>
    <w:tmpl w:val="9220564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B5C"/>
    <w:multiLevelType w:val="hybridMultilevel"/>
    <w:tmpl w:val="DC204D1C"/>
    <w:lvl w:ilvl="0" w:tplc="96EA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7C8"/>
    <w:multiLevelType w:val="hybridMultilevel"/>
    <w:tmpl w:val="6122D2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ACD"/>
    <w:multiLevelType w:val="hybridMultilevel"/>
    <w:tmpl w:val="124AEA1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CB4E08"/>
    <w:multiLevelType w:val="hybridMultilevel"/>
    <w:tmpl w:val="D3BA0664"/>
    <w:lvl w:ilvl="0" w:tplc="17B0FF1E">
      <w:numFmt w:val="bullet"/>
      <w:lvlText w:val="-"/>
      <w:lvlJc w:val="left"/>
      <w:pPr>
        <w:ind w:left="36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7608579B"/>
    <w:multiLevelType w:val="hybridMultilevel"/>
    <w:tmpl w:val="53B849D6"/>
    <w:lvl w:ilvl="0" w:tplc="FEC8DD9C">
      <w:numFmt w:val="bullet"/>
      <w:lvlText w:val="-"/>
      <w:lvlJc w:val="left"/>
      <w:pPr>
        <w:ind w:left="1065" w:hanging="360"/>
      </w:pPr>
      <w:rPr>
        <w:rFonts w:ascii="Roboto" w:eastAsia="Calibri" w:hAnsi="Roboto" w:cs="Times New Roman" w:hint="default"/>
        <w:color w:val="000000"/>
        <w:sz w:val="22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ED"/>
    <w:rsid w:val="000049EC"/>
    <w:rsid w:val="00014AF4"/>
    <w:rsid w:val="000257F1"/>
    <w:rsid w:val="00050A7C"/>
    <w:rsid w:val="000550E6"/>
    <w:rsid w:val="000605A2"/>
    <w:rsid w:val="00062D91"/>
    <w:rsid w:val="00063511"/>
    <w:rsid w:val="00072A7B"/>
    <w:rsid w:val="00073183"/>
    <w:rsid w:val="00073CE2"/>
    <w:rsid w:val="00075B3D"/>
    <w:rsid w:val="00076D75"/>
    <w:rsid w:val="0008016B"/>
    <w:rsid w:val="00080314"/>
    <w:rsid w:val="000827C3"/>
    <w:rsid w:val="00082F0B"/>
    <w:rsid w:val="00092873"/>
    <w:rsid w:val="0009701F"/>
    <w:rsid w:val="000A7C47"/>
    <w:rsid w:val="000B3385"/>
    <w:rsid w:val="000B75AF"/>
    <w:rsid w:val="000D281D"/>
    <w:rsid w:val="000D6E92"/>
    <w:rsid w:val="000E0854"/>
    <w:rsid w:val="000E0EE2"/>
    <w:rsid w:val="000E3965"/>
    <w:rsid w:val="000E58E6"/>
    <w:rsid w:val="000F3A82"/>
    <w:rsid w:val="00100017"/>
    <w:rsid w:val="00105CC5"/>
    <w:rsid w:val="001120F8"/>
    <w:rsid w:val="0012084D"/>
    <w:rsid w:val="001346FE"/>
    <w:rsid w:val="00137049"/>
    <w:rsid w:val="00145F68"/>
    <w:rsid w:val="00170EAB"/>
    <w:rsid w:val="00172F0B"/>
    <w:rsid w:val="001772AB"/>
    <w:rsid w:val="00181DD8"/>
    <w:rsid w:val="001971AD"/>
    <w:rsid w:val="001B05E4"/>
    <w:rsid w:val="001C7D0B"/>
    <w:rsid w:val="001D108A"/>
    <w:rsid w:val="001E0DD9"/>
    <w:rsid w:val="001E30F0"/>
    <w:rsid w:val="001E730A"/>
    <w:rsid w:val="001F6A15"/>
    <w:rsid w:val="00204234"/>
    <w:rsid w:val="00223998"/>
    <w:rsid w:val="00223FE6"/>
    <w:rsid w:val="0022565E"/>
    <w:rsid w:val="00232540"/>
    <w:rsid w:val="00233E68"/>
    <w:rsid w:val="0023426F"/>
    <w:rsid w:val="0026253F"/>
    <w:rsid w:val="002660E3"/>
    <w:rsid w:val="00282C8E"/>
    <w:rsid w:val="00285130"/>
    <w:rsid w:val="00294930"/>
    <w:rsid w:val="002B1AAC"/>
    <w:rsid w:val="002B6DC0"/>
    <w:rsid w:val="002C7249"/>
    <w:rsid w:val="002D09E4"/>
    <w:rsid w:val="002D2FC6"/>
    <w:rsid w:val="002D3321"/>
    <w:rsid w:val="002D389B"/>
    <w:rsid w:val="002E220C"/>
    <w:rsid w:val="002E5112"/>
    <w:rsid w:val="002F0795"/>
    <w:rsid w:val="002F0AF8"/>
    <w:rsid w:val="002F4FA9"/>
    <w:rsid w:val="002F7A80"/>
    <w:rsid w:val="0030086F"/>
    <w:rsid w:val="00303039"/>
    <w:rsid w:val="003078D6"/>
    <w:rsid w:val="00310D60"/>
    <w:rsid w:val="00333ADC"/>
    <w:rsid w:val="00337E5E"/>
    <w:rsid w:val="00342082"/>
    <w:rsid w:val="0035017A"/>
    <w:rsid w:val="00371886"/>
    <w:rsid w:val="00394022"/>
    <w:rsid w:val="0039515E"/>
    <w:rsid w:val="003A0AFF"/>
    <w:rsid w:val="003A65C7"/>
    <w:rsid w:val="003B546B"/>
    <w:rsid w:val="003B7F52"/>
    <w:rsid w:val="003D3B7F"/>
    <w:rsid w:val="003E1D02"/>
    <w:rsid w:val="003F0CEA"/>
    <w:rsid w:val="00401284"/>
    <w:rsid w:val="00405567"/>
    <w:rsid w:val="00405AF8"/>
    <w:rsid w:val="00414E35"/>
    <w:rsid w:val="0042353F"/>
    <w:rsid w:val="00424236"/>
    <w:rsid w:val="00424BE6"/>
    <w:rsid w:val="0043688C"/>
    <w:rsid w:val="00460B78"/>
    <w:rsid w:val="00462DAF"/>
    <w:rsid w:val="00465650"/>
    <w:rsid w:val="004674F3"/>
    <w:rsid w:val="004700CA"/>
    <w:rsid w:val="00476788"/>
    <w:rsid w:val="00481983"/>
    <w:rsid w:val="00482B72"/>
    <w:rsid w:val="00486D46"/>
    <w:rsid w:val="004A061A"/>
    <w:rsid w:val="004A14C8"/>
    <w:rsid w:val="004A4170"/>
    <w:rsid w:val="004A4DFC"/>
    <w:rsid w:val="004C0332"/>
    <w:rsid w:val="004E0A78"/>
    <w:rsid w:val="004E24B3"/>
    <w:rsid w:val="004E4948"/>
    <w:rsid w:val="004E4CBE"/>
    <w:rsid w:val="004E5551"/>
    <w:rsid w:val="004F01B1"/>
    <w:rsid w:val="004F02D8"/>
    <w:rsid w:val="004F0BEA"/>
    <w:rsid w:val="004F7210"/>
    <w:rsid w:val="00504F0E"/>
    <w:rsid w:val="00506950"/>
    <w:rsid w:val="00506D6D"/>
    <w:rsid w:val="00506FF3"/>
    <w:rsid w:val="0051424C"/>
    <w:rsid w:val="005152BA"/>
    <w:rsid w:val="00521013"/>
    <w:rsid w:val="005277E6"/>
    <w:rsid w:val="00527A85"/>
    <w:rsid w:val="0053609A"/>
    <w:rsid w:val="00550646"/>
    <w:rsid w:val="00551453"/>
    <w:rsid w:val="0055481F"/>
    <w:rsid w:val="005575A8"/>
    <w:rsid w:val="0057338B"/>
    <w:rsid w:val="005743F1"/>
    <w:rsid w:val="00582C0E"/>
    <w:rsid w:val="00587F44"/>
    <w:rsid w:val="005B0AA8"/>
    <w:rsid w:val="005C5766"/>
    <w:rsid w:val="005C6C73"/>
    <w:rsid w:val="005D3403"/>
    <w:rsid w:val="005D6D3B"/>
    <w:rsid w:val="005D7FFB"/>
    <w:rsid w:val="005E0CF6"/>
    <w:rsid w:val="005E7663"/>
    <w:rsid w:val="005F7A22"/>
    <w:rsid w:val="00607595"/>
    <w:rsid w:val="006202EE"/>
    <w:rsid w:val="006241F8"/>
    <w:rsid w:val="006279D8"/>
    <w:rsid w:val="00643827"/>
    <w:rsid w:val="006570EE"/>
    <w:rsid w:val="00663733"/>
    <w:rsid w:val="006753C3"/>
    <w:rsid w:val="00685771"/>
    <w:rsid w:val="00695F03"/>
    <w:rsid w:val="006A460C"/>
    <w:rsid w:val="006A5E77"/>
    <w:rsid w:val="006A6B26"/>
    <w:rsid w:val="006B02F0"/>
    <w:rsid w:val="006B5CE3"/>
    <w:rsid w:val="006C0B30"/>
    <w:rsid w:val="006E2DFC"/>
    <w:rsid w:val="00702042"/>
    <w:rsid w:val="0073209F"/>
    <w:rsid w:val="007342F2"/>
    <w:rsid w:val="007415BB"/>
    <w:rsid w:val="0074432B"/>
    <w:rsid w:val="00756F45"/>
    <w:rsid w:val="007658AA"/>
    <w:rsid w:val="00773227"/>
    <w:rsid w:val="0077405C"/>
    <w:rsid w:val="0077546C"/>
    <w:rsid w:val="0078663C"/>
    <w:rsid w:val="007942EE"/>
    <w:rsid w:val="00796B91"/>
    <w:rsid w:val="007A6E17"/>
    <w:rsid w:val="007B637B"/>
    <w:rsid w:val="007C056E"/>
    <w:rsid w:val="007C18B7"/>
    <w:rsid w:val="007C236A"/>
    <w:rsid w:val="007D00B7"/>
    <w:rsid w:val="007D5207"/>
    <w:rsid w:val="007E405F"/>
    <w:rsid w:val="007F3C91"/>
    <w:rsid w:val="007F62CF"/>
    <w:rsid w:val="00817B73"/>
    <w:rsid w:val="008240CA"/>
    <w:rsid w:val="008247D8"/>
    <w:rsid w:val="00827CAD"/>
    <w:rsid w:val="00832B80"/>
    <w:rsid w:val="00835699"/>
    <w:rsid w:val="008423C2"/>
    <w:rsid w:val="00844A2C"/>
    <w:rsid w:val="008556B8"/>
    <w:rsid w:val="00861862"/>
    <w:rsid w:val="0086308E"/>
    <w:rsid w:val="0088685A"/>
    <w:rsid w:val="008A117E"/>
    <w:rsid w:val="008A7788"/>
    <w:rsid w:val="008A780E"/>
    <w:rsid w:val="008B03BF"/>
    <w:rsid w:val="008B6A06"/>
    <w:rsid w:val="008C1B35"/>
    <w:rsid w:val="008D50B5"/>
    <w:rsid w:val="008D7625"/>
    <w:rsid w:val="008E5F69"/>
    <w:rsid w:val="008F7CDF"/>
    <w:rsid w:val="00904097"/>
    <w:rsid w:val="00910B02"/>
    <w:rsid w:val="009327E6"/>
    <w:rsid w:val="00936AED"/>
    <w:rsid w:val="00943725"/>
    <w:rsid w:val="00945C46"/>
    <w:rsid w:val="00971F4C"/>
    <w:rsid w:val="00981C2A"/>
    <w:rsid w:val="009A3576"/>
    <w:rsid w:val="009A376E"/>
    <w:rsid w:val="009B0555"/>
    <w:rsid w:val="009B14A7"/>
    <w:rsid w:val="009B6504"/>
    <w:rsid w:val="009C7A87"/>
    <w:rsid w:val="009D06D2"/>
    <w:rsid w:val="009D3020"/>
    <w:rsid w:val="009E2006"/>
    <w:rsid w:val="009E247E"/>
    <w:rsid w:val="009F3A65"/>
    <w:rsid w:val="00A03781"/>
    <w:rsid w:val="00A11BD0"/>
    <w:rsid w:val="00A16256"/>
    <w:rsid w:val="00A24C41"/>
    <w:rsid w:val="00A317F7"/>
    <w:rsid w:val="00A34C5A"/>
    <w:rsid w:val="00A41A90"/>
    <w:rsid w:val="00A66D31"/>
    <w:rsid w:val="00A721A1"/>
    <w:rsid w:val="00A73634"/>
    <w:rsid w:val="00A864AA"/>
    <w:rsid w:val="00A87059"/>
    <w:rsid w:val="00AB0792"/>
    <w:rsid w:val="00AB0E9A"/>
    <w:rsid w:val="00AB2687"/>
    <w:rsid w:val="00AC006B"/>
    <w:rsid w:val="00AC11B6"/>
    <w:rsid w:val="00AC7A46"/>
    <w:rsid w:val="00AD01A7"/>
    <w:rsid w:val="00AD7AA9"/>
    <w:rsid w:val="00AE3872"/>
    <w:rsid w:val="00AF3AFD"/>
    <w:rsid w:val="00B07CD1"/>
    <w:rsid w:val="00B20F12"/>
    <w:rsid w:val="00B35E77"/>
    <w:rsid w:val="00B4037A"/>
    <w:rsid w:val="00B6203A"/>
    <w:rsid w:val="00B62136"/>
    <w:rsid w:val="00B66202"/>
    <w:rsid w:val="00B8056D"/>
    <w:rsid w:val="00B84C4B"/>
    <w:rsid w:val="00BA1321"/>
    <w:rsid w:val="00BA50B7"/>
    <w:rsid w:val="00BB63BA"/>
    <w:rsid w:val="00BC7332"/>
    <w:rsid w:val="00BD40F6"/>
    <w:rsid w:val="00BE286E"/>
    <w:rsid w:val="00BE4427"/>
    <w:rsid w:val="00C00A77"/>
    <w:rsid w:val="00C020F9"/>
    <w:rsid w:val="00C03200"/>
    <w:rsid w:val="00C04F8B"/>
    <w:rsid w:val="00C12397"/>
    <w:rsid w:val="00C1330E"/>
    <w:rsid w:val="00C22A36"/>
    <w:rsid w:val="00C23FB7"/>
    <w:rsid w:val="00C30422"/>
    <w:rsid w:val="00C51ED4"/>
    <w:rsid w:val="00C5253C"/>
    <w:rsid w:val="00C52586"/>
    <w:rsid w:val="00C53F14"/>
    <w:rsid w:val="00C631CE"/>
    <w:rsid w:val="00C63C3F"/>
    <w:rsid w:val="00C75F07"/>
    <w:rsid w:val="00C82D0B"/>
    <w:rsid w:val="00CA42D2"/>
    <w:rsid w:val="00CB11D8"/>
    <w:rsid w:val="00CC01F3"/>
    <w:rsid w:val="00CC0BC9"/>
    <w:rsid w:val="00CC1EEC"/>
    <w:rsid w:val="00CC5981"/>
    <w:rsid w:val="00CD0621"/>
    <w:rsid w:val="00CD5410"/>
    <w:rsid w:val="00CE424D"/>
    <w:rsid w:val="00CE68CA"/>
    <w:rsid w:val="00CF15EC"/>
    <w:rsid w:val="00CF79C7"/>
    <w:rsid w:val="00D07FB7"/>
    <w:rsid w:val="00D35281"/>
    <w:rsid w:val="00D431AD"/>
    <w:rsid w:val="00D43D4F"/>
    <w:rsid w:val="00D627E7"/>
    <w:rsid w:val="00D6364E"/>
    <w:rsid w:val="00D655A4"/>
    <w:rsid w:val="00D70794"/>
    <w:rsid w:val="00D7784E"/>
    <w:rsid w:val="00DA69F0"/>
    <w:rsid w:val="00DC2E37"/>
    <w:rsid w:val="00DC4C40"/>
    <w:rsid w:val="00DD6961"/>
    <w:rsid w:val="00DF0BCF"/>
    <w:rsid w:val="00DF4F0B"/>
    <w:rsid w:val="00E048A0"/>
    <w:rsid w:val="00E16CDC"/>
    <w:rsid w:val="00E346C1"/>
    <w:rsid w:val="00E57D6E"/>
    <w:rsid w:val="00E57E58"/>
    <w:rsid w:val="00E6004C"/>
    <w:rsid w:val="00E76F02"/>
    <w:rsid w:val="00E93CFD"/>
    <w:rsid w:val="00E950FA"/>
    <w:rsid w:val="00EB0D21"/>
    <w:rsid w:val="00EB2ACC"/>
    <w:rsid w:val="00EB5EE2"/>
    <w:rsid w:val="00ED19C6"/>
    <w:rsid w:val="00EF1BDF"/>
    <w:rsid w:val="00F021B4"/>
    <w:rsid w:val="00F22B43"/>
    <w:rsid w:val="00F2483E"/>
    <w:rsid w:val="00F27177"/>
    <w:rsid w:val="00F30E5A"/>
    <w:rsid w:val="00F3235B"/>
    <w:rsid w:val="00F34A52"/>
    <w:rsid w:val="00F35B02"/>
    <w:rsid w:val="00F378F1"/>
    <w:rsid w:val="00F37901"/>
    <w:rsid w:val="00F632B8"/>
    <w:rsid w:val="00F7394F"/>
    <w:rsid w:val="00F74A45"/>
    <w:rsid w:val="00F7638F"/>
    <w:rsid w:val="00F944B6"/>
    <w:rsid w:val="00F96C8C"/>
    <w:rsid w:val="00FB0883"/>
    <w:rsid w:val="00FB21D8"/>
    <w:rsid w:val="00FB51A2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1E510"/>
  <w15:docId w15:val="{488BDD07-1ADE-4676-9CB4-3913C917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6AED"/>
    <w:pPr>
      <w:ind w:left="0"/>
    </w:pPr>
    <w:rPr>
      <w:rFonts w:ascii="Calibri" w:eastAsia="Times New Roman" w:hAnsi="Calibri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6AED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36AED"/>
    <w:rPr>
      <w:rFonts w:ascii="Calibri" w:eastAsia="Times New Roman" w:hAnsi="Calibri" w:cs="Times New Roman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nhideWhenUsed/>
    <w:rsid w:val="00936AED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AED"/>
    <w:rPr>
      <w:rFonts w:ascii="Calibri" w:eastAsia="Times New Roman" w:hAnsi="Calibri" w:cs="Times New Roman"/>
      <w:sz w:val="24"/>
      <w:szCs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4C40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4C40"/>
    <w:rPr>
      <w:rFonts w:ascii="Calibri" w:eastAsia="Times New Roman" w:hAnsi="Calibri" w:cs="Times New Roman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4C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C4C40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C4C4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D6961"/>
    <w:pPr>
      <w:spacing w:after="0"/>
      <w:ind w:left="0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70E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0E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0EAB"/>
    <w:rPr>
      <w:rFonts w:ascii="Calibri" w:eastAsia="Times New Roman" w:hAnsi="Calibri" w:cs="Times New Roman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E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EAB"/>
    <w:rPr>
      <w:rFonts w:ascii="Calibri" w:eastAsia="Times New Roman" w:hAnsi="Calibri" w:cs="Times New Roman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EA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EAB"/>
    <w:rPr>
      <w:rFonts w:ascii="Times New Roman" w:eastAsia="Times New Roman" w:hAnsi="Times New Roman" w:cs="Times New Roman"/>
      <w:sz w:val="18"/>
      <w:szCs w:val="18"/>
      <w:lang w:val="nl-BE" w:eastAsia="nl-BE"/>
    </w:rPr>
  </w:style>
  <w:style w:type="paragraph" w:styleId="Lijstalinea">
    <w:name w:val="List Paragraph"/>
    <w:basedOn w:val="Standaard"/>
    <w:uiPriority w:val="34"/>
    <w:qFormat/>
    <w:rsid w:val="004E494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4DF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artje.houbrechts@educai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id.be/nl/documenten/towards-better-alignment-training-and-employment-nine-factors-succ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A1B85A0ED2D4DBDA918FB7826A85F" ma:contentTypeVersion="11" ma:contentTypeDescription="Create a new document." ma:contentTypeScope="" ma:versionID="c1b29e491b8325321e3d1b9417b0d9ba">
  <xsd:schema xmlns:xsd="http://www.w3.org/2001/XMLSchema" xmlns:xs="http://www.w3.org/2001/XMLSchema" xmlns:p="http://schemas.microsoft.com/office/2006/metadata/properties" xmlns:ns2="3594260c-9d74-4683-99c5-a01e0b121703" xmlns:ns3="06a0f20b-d687-4039-b320-4a24b3f4c4d7" xmlns:ns4="8a42dc6a-9b30-494f-8df5-3c30e4b61ec9" xmlns:ns5="e3d8428c-5d79-4d24-9072-bf67b5f1ddb6" xmlns:ns6="4c4f2a1e-8ae2-4329-b528-1a0c332ae908" targetNamespace="http://schemas.microsoft.com/office/2006/metadata/properties" ma:root="true" ma:fieldsID="579caad3478f1ceae7468b47f9ade36a" ns2:_="" ns3:_="" ns4:_="" ns5:_="" ns6:_="">
    <xsd:import namespace="3594260c-9d74-4683-99c5-a01e0b121703"/>
    <xsd:import namespace="06a0f20b-d687-4039-b320-4a24b3f4c4d7"/>
    <xsd:import namespace="8a42dc6a-9b30-494f-8df5-3c30e4b61ec9"/>
    <xsd:import namespace="e3d8428c-5d79-4d24-9072-bf67b5f1ddb6"/>
    <xsd:import namespace="4c4f2a1e-8ae2-4329-b528-1a0c332ae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LastSharedByUser" minOccurs="0"/>
                <xsd:element ref="ns2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260c-9d74-4683-99c5-a01e0b12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f20b-d687-4039-b320-4a24b3f4c4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dc6a-9b30-494f-8df5-3c30e4b61e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428c-5d79-4d24-9072-bf67b5f1ddb6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2a1e-8ae2-4329-b528-1a0c332a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26BB-D347-41EF-A118-5B8015E1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260c-9d74-4683-99c5-a01e0b121703"/>
    <ds:schemaRef ds:uri="06a0f20b-d687-4039-b320-4a24b3f4c4d7"/>
    <ds:schemaRef ds:uri="8a42dc6a-9b30-494f-8df5-3c30e4b61ec9"/>
    <ds:schemaRef ds:uri="e3d8428c-5d79-4d24-9072-bf67b5f1ddb6"/>
    <ds:schemaRef ds:uri="4c4f2a1e-8ae2-4329-b528-1a0c332ae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72C5C-8CF8-4480-80C3-96DD0871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A12AC-8199-40F6-917D-10E988E0AD40}">
  <ds:schemaRefs>
    <ds:schemaRef ds:uri="http://purl.org/dc/terms/"/>
    <ds:schemaRef ds:uri="e3d8428c-5d79-4d24-9072-bf67b5f1ddb6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8a42dc6a-9b30-494f-8df5-3c30e4b61ec9"/>
    <ds:schemaRef ds:uri="06a0f20b-d687-4039-b320-4a24b3f4c4d7"/>
    <ds:schemaRef ds:uri="http://schemas.microsoft.com/office/2006/documentManagement/types"/>
    <ds:schemaRef ds:uri="http://schemas.openxmlformats.org/package/2006/metadata/core-properties"/>
    <ds:schemaRef ds:uri="4c4f2a1e-8ae2-4329-b528-1a0c332ae908"/>
    <ds:schemaRef ds:uri="3594260c-9d74-4683-99c5-a01e0b1217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4C0582-8994-44F7-BD48-2AFCC060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Houbrechts</dc:creator>
  <cp:lastModifiedBy>Maartje Houbrechts</cp:lastModifiedBy>
  <cp:revision>78</cp:revision>
  <dcterms:created xsi:type="dcterms:W3CDTF">2019-04-11T14:18:00Z</dcterms:created>
  <dcterms:modified xsi:type="dcterms:W3CDTF">2019-04-30T12:57:00Z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0x01010023BA1B85A0ED2D4DBDA918FB7826A85F</vt:lpwstr>
  </property>
  <property fmtid="{D5CDD505-2E9C-101B-9397-08002B2CF9AE}" pid="3" name="AuthorIds_UIVersion_3072">
    <vt:lpwstr>160</vt:lpwstr>
  </property>
</Properties>
</file>